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8E" w:rsidRPr="000E0500" w:rsidRDefault="00DC3702" w:rsidP="000E0500">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Chełm</w:t>
      </w:r>
      <w:r w:rsidR="00317D92" w:rsidRPr="000E0500">
        <w:rPr>
          <w:rFonts w:ascii="Times New Roman" w:hAnsi="Times New Roman" w:cs="Times New Roman"/>
          <w:sz w:val="24"/>
          <w:szCs w:val="24"/>
        </w:rPr>
        <w:t xml:space="preserve">, dnia </w:t>
      </w:r>
      <w:r w:rsidR="0093484B" w:rsidRPr="000E0500">
        <w:rPr>
          <w:rFonts w:ascii="Times New Roman" w:hAnsi="Times New Roman" w:cs="Times New Roman"/>
          <w:sz w:val="24"/>
          <w:szCs w:val="24"/>
        </w:rPr>
        <w:t>2 kwietnia</w:t>
      </w:r>
      <w:r w:rsidR="0092328E" w:rsidRPr="000E0500">
        <w:rPr>
          <w:rFonts w:ascii="Times New Roman" w:hAnsi="Times New Roman" w:cs="Times New Roman"/>
          <w:sz w:val="24"/>
          <w:szCs w:val="24"/>
        </w:rPr>
        <w:t xml:space="preserve"> 201</w:t>
      </w:r>
      <w:r w:rsidR="0093484B" w:rsidRPr="000E0500">
        <w:rPr>
          <w:rFonts w:ascii="Times New Roman" w:hAnsi="Times New Roman" w:cs="Times New Roman"/>
          <w:sz w:val="24"/>
          <w:szCs w:val="24"/>
        </w:rPr>
        <w:t>4</w:t>
      </w:r>
      <w:r w:rsidR="0092328E" w:rsidRPr="000E0500">
        <w:rPr>
          <w:rFonts w:ascii="Times New Roman" w:hAnsi="Times New Roman" w:cs="Times New Roman"/>
          <w:sz w:val="24"/>
          <w:szCs w:val="24"/>
        </w:rPr>
        <w:t xml:space="preserve"> r.</w:t>
      </w:r>
    </w:p>
    <w:p w:rsidR="0093484B" w:rsidRDefault="0093484B" w:rsidP="000E0500">
      <w:pPr>
        <w:autoSpaceDE w:val="0"/>
        <w:autoSpaceDN w:val="0"/>
        <w:adjustRightInd w:val="0"/>
        <w:spacing w:after="0" w:line="360" w:lineRule="auto"/>
        <w:jc w:val="both"/>
        <w:rPr>
          <w:rFonts w:ascii="Times New Roman" w:hAnsi="Times New Roman" w:cs="Times New Roman"/>
          <w:sz w:val="24"/>
          <w:szCs w:val="24"/>
        </w:rPr>
      </w:pPr>
    </w:p>
    <w:p w:rsidR="000E0500" w:rsidRPr="000E0500" w:rsidRDefault="000E0500" w:rsidP="000E0500">
      <w:pPr>
        <w:autoSpaceDE w:val="0"/>
        <w:autoSpaceDN w:val="0"/>
        <w:adjustRightInd w:val="0"/>
        <w:spacing w:after="0" w:line="360" w:lineRule="auto"/>
        <w:jc w:val="both"/>
        <w:rPr>
          <w:rFonts w:ascii="Times New Roman" w:hAnsi="Times New Roman" w:cs="Times New Roman"/>
          <w:sz w:val="24"/>
          <w:szCs w:val="24"/>
        </w:rPr>
      </w:pPr>
    </w:p>
    <w:p w:rsidR="0092328E" w:rsidRPr="000E0500" w:rsidRDefault="0092328E" w:rsidP="000E0500">
      <w:pPr>
        <w:autoSpaceDE w:val="0"/>
        <w:autoSpaceDN w:val="0"/>
        <w:adjustRightInd w:val="0"/>
        <w:spacing w:after="0" w:line="360" w:lineRule="auto"/>
        <w:ind w:firstLine="4962"/>
        <w:jc w:val="both"/>
        <w:rPr>
          <w:rFonts w:ascii="Times New Roman" w:hAnsi="Times New Roman" w:cs="Times New Roman"/>
          <w:b/>
          <w:sz w:val="24"/>
          <w:szCs w:val="24"/>
        </w:rPr>
      </w:pPr>
      <w:r w:rsidRPr="000E0500">
        <w:rPr>
          <w:rFonts w:ascii="Times New Roman" w:hAnsi="Times New Roman" w:cs="Times New Roman"/>
          <w:b/>
          <w:sz w:val="24"/>
          <w:szCs w:val="24"/>
        </w:rPr>
        <w:t xml:space="preserve">Sąd Okręgowy w </w:t>
      </w:r>
      <w:r w:rsidR="0093484B" w:rsidRPr="000E0500">
        <w:rPr>
          <w:rFonts w:ascii="Times New Roman" w:hAnsi="Times New Roman" w:cs="Times New Roman"/>
          <w:b/>
          <w:sz w:val="24"/>
          <w:szCs w:val="24"/>
        </w:rPr>
        <w:t>Lublinie</w:t>
      </w:r>
    </w:p>
    <w:p w:rsidR="0093484B" w:rsidRPr="000E0500" w:rsidRDefault="0093484B" w:rsidP="000E0500">
      <w:pPr>
        <w:autoSpaceDE w:val="0"/>
        <w:autoSpaceDN w:val="0"/>
        <w:adjustRightInd w:val="0"/>
        <w:spacing w:after="0" w:line="360" w:lineRule="auto"/>
        <w:ind w:firstLine="4962"/>
        <w:jc w:val="both"/>
        <w:rPr>
          <w:rFonts w:ascii="Times New Roman" w:hAnsi="Times New Roman" w:cs="Times New Roman"/>
          <w:b/>
          <w:sz w:val="24"/>
          <w:szCs w:val="24"/>
        </w:rPr>
      </w:pPr>
      <w:r w:rsidRPr="000E0500">
        <w:rPr>
          <w:rFonts w:ascii="Times New Roman" w:hAnsi="Times New Roman" w:cs="Times New Roman"/>
          <w:b/>
          <w:sz w:val="24"/>
          <w:szCs w:val="24"/>
        </w:rPr>
        <w:t>II Wydział Cywilny Odwoławczy</w:t>
      </w:r>
    </w:p>
    <w:p w:rsidR="0093484B" w:rsidRPr="000E0500" w:rsidRDefault="0093484B" w:rsidP="000E0500">
      <w:pPr>
        <w:autoSpaceDE w:val="0"/>
        <w:autoSpaceDN w:val="0"/>
        <w:adjustRightInd w:val="0"/>
        <w:spacing w:after="0" w:line="360" w:lineRule="auto"/>
        <w:ind w:firstLine="4962"/>
        <w:jc w:val="both"/>
        <w:rPr>
          <w:rFonts w:ascii="Times New Roman" w:hAnsi="Times New Roman" w:cs="Times New Roman"/>
          <w:b/>
          <w:sz w:val="24"/>
          <w:szCs w:val="24"/>
        </w:rPr>
      </w:pPr>
      <w:r w:rsidRPr="000E0500">
        <w:rPr>
          <w:rFonts w:ascii="Times New Roman" w:hAnsi="Times New Roman" w:cs="Times New Roman"/>
          <w:b/>
          <w:sz w:val="24"/>
          <w:szCs w:val="24"/>
        </w:rPr>
        <w:t>ul. Tomasz Zana 39a</w:t>
      </w:r>
    </w:p>
    <w:p w:rsidR="0093484B" w:rsidRPr="000E0500" w:rsidRDefault="0093484B" w:rsidP="000E0500">
      <w:pPr>
        <w:autoSpaceDE w:val="0"/>
        <w:autoSpaceDN w:val="0"/>
        <w:adjustRightInd w:val="0"/>
        <w:spacing w:after="0" w:line="360" w:lineRule="auto"/>
        <w:ind w:firstLine="4962"/>
        <w:jc w:val="both"/>
        <w:rPr>
          <w:rFonts w:ascii="Times New Roman" w:hAnsi="Times New Roman" w:cs="Times New Roman"/>
          <w:b/>
          <w:sz w:val="24"/>
          <w:szCs w:val="24"/>
        </w:rPr>
      </w:pPr>
      <w:r w:rsidRPr="000E0500">
        <w:rPr>
          <w:rFonts w:ascii="Times New Roman" w:hAnsi="Times New Roman" w:cs="Times New Roman"/>
          <w:b/>
          <w:sz w:val="24"/>
          <w:szCs w:val="24"/>
        </w:rPr>
        <w:t>20-601 Lublin</w:t>
      </w:r>
    </w:p>
    <w:p w:rsidR="0092328E" w:rsidRPr="000E0500" w:rsidRDefault="0092328E" w:rsidP="000E0500">
      <w:pPr>
        <w:autoSpaceDE w:val="0"/>
        <w:autoSpaceDN w:val="0"/>
        <w:adjustRightInd w:val="0"/>
        <w:spacing w:after="0" w:line="360" w:lineRule="auto"/>
        <w:ind w:firstLine="4962"/>
        <w:jc w:val="both"/>
        <w:rPr>
          <w:rFonts w:ascii="Times New Roman" w:hAnsi="Times New Roman" w:cs="Times New Roman"/>
          <w:sz w:val="24"/>
          <w:szCs w:val="24"/>
        </w:rPr>
      </w:pPr>
    </w:p>
    <w:p w:rsidR="0092328E" w:rsidRPr="000E0500" w:rsidRDefault="0092328E" w:rsidP="000E0500">
      <w:pPr>
        <w:autoSpaceDE w:val="0"/>
        <w:autoSpaceDN w:val="0"/>
        <w:adjustRightInd w:val="0"/>
        <w:spacing w:after="0" w:line="360" w:lineRule="auto"/>
        <w:ind w:firstLine="4962"/>
        <w:jc w:val="both"/>
        <w:rPr>
          <w:rFonts w:ascii="Times New Roman" w:hAnsi="Times New Roman" w:cs="Times New Roman"/>
          <w:sz w:val="24"/>
          <w:szCs w:val="24"/>
          <w:u w:val="single"/>
        </w:rPr>
      </w:pPr>
      <w:r w:rsidRPr="000E0500">
        <w:rPr>
          <w:rFonts w:ascii="Times New Roman" w:hAnsi="Times New Roman" w:cs="Times New Roman"/>
          <w:sz w:val="24"/>
          <w:szCs w:val="24"/>
          <w:u w:val="single"/>
        </w:rPr>
        <w:t>za pośrednictwem</w:t>
      </w:r>
      <w:r w:rsidR="006435A9" w:rsidRPr="000E0500">
        <w:rPr>
          <w:rFonts w:ascii="Times New Roman" w:hAnsi="Times New Roman" w:cs="Times New Roman"/>
          <w:sz w:val="24"/>
          <w:szCs w:val="24"/>
          <w:u w:val="single"/>
        </w:rPr>
        <w:t>:</w:t>
      </w:r>
    </w:p>
    <w:p w:rsidR="0092328E" w:rsidRPr="000E0500" w:rsidRDefault="0092328E" w:rsidP="000E0500">
      <w:pPr>
        <w:autoSpaceDE w:val="0"/>
        <w:autoSpaceDN w:val="0"/>
        <w:adjustRightInd w:val="0"/>
        <w:spacing w:after="0" w:line="360" w:lineRule="auto"/>
        <w:ind w:firstLine="4962"/>
        <w:jc w:val="both"/>
        <w:rPr>
          <w:rFonts w:ascii="Times New Roman" w:hAnsi="Times New Roman" w:cs="Times New Roman"/>
          <w:sz w:val="24"/>
          <w:szCs w:val="24"/>
        </w:rPr>
      </w:pPr>
    </w:p>
    <w:p w:rsidR="0092328E" w:rsidRPr="000E0500" w:rsidRDefault="0092328E" w:rsidP="000E0500">
      <w:pPr>
        <w:autoSpaceDE w:val="0"/>
        <w:autoSpaceDN w:val="0"/>
        <w:adjustRightInd w:val="0"/>
        <w:spacing w:after="0" w:line="360" w:lineRule="auto"/>
        <w:ind w:firstLine="4962"/>
        <w:jc w:val="both"/>
        <w:rPr>
          <w:rFonts w:ascii="Times New Roman" w:hAnsi="Times New Roman" w:cs="Times New Roman"/>
          <w:b/>
          <w:sz w:val="24"/>
          <w:szCs w:val="24"/>
        </w:rPr>
      </w:pPr>
      <w:r w:rsidRPr="000E0500">
        <w:rPr>
          <w:rFonts w:ascii="Times New Roman" w:hAnsi="Times New Roman" w:cs="Times New Roman"/>
          <w:b/>
          <w:sz w:val="24"/>
          <w:szCs w:val="24"/>
        </w:rPr>
        <w:t xml:space="preserve">Sądu Rejonowego w </w:t>
      </w:r>
      <w:r w:rsidR="0093484B" w:rsidRPr="000E0500">
        <w:rPr>
          <w:rFonts w:ascii="Times New Roman" w:hAnsi="Times New Roman" w:cs="Times New Roman"/>
          <w:b/>
          <w:sz w:val="24"/>
          <w:szCs w:val="24"/>
        </w:rPr>
        <w:t>Chełmie</w:t>
      </w:r>
    </w:p>
    <w:p w:rsidR="0093484B" w:rsidRPr="000E0500" w:rsidRDefault="0093484B" w:rsidP="000E0500">
      <w:pPr>
        <w:autoSpaceDE w:val="0"/>
        <w:autoSpaceDN w:val="0"/>
        <w:adjustRightInd w:val="0"/>
        <w:spacing w:after="0" w:line="360" w:lineRule="auto"/>
        <w:ind w:firstLine="4962"/>
        <w:jc w:val="both"/>
        <w:rPr>
          <w:rFonts w:ascii="Times New Roman" w:hAnsi="Times New Roman" w:cs="Times New Roman"/>
          <w:b/>
          <w:sz w:val="24"/>
          <w:szCs w:val="24"/>
        </w:rPr>
      </w:pPr>
      <w:r w:rsidRPr="000E0500">
        <w:rPr>
          <w:rFonts w:ascii="Times New Roman" w:hAnsi="Times New Roman" w:cs="Times New Roman"/>
          <w:b/>
          <w:sz w:val="24"/>
          <w:szCs w:val="24"/>
        </w:rPr>
        <w:t>I Wydział Cywilny</w:t>
      </w:r>
    </w:p>
    <w:p w:rsidR="0093484B" w:rsidRPr="000E0500" w:rsidRDefault="0093484B" w:rsidP="000E0500">
      <w:pPr>
        <w:autoSpaceDE w:val="0"/>
        <w:autoSpaceDN w:val="0"/>
        <w:adjustRightInd w:val="0"/>
        <w:spacing w:after="0" w:line="360" w:lineRule="auto"/>
        <w:ind w:firstLine="4962"/>
        <w:jc w:val="both"/>
        <w:rPr>
          <w:rFonts w:ascii="Times New Roman" w:hAnsi="Times New Roman" w:cs="Times New Roman"/>
          <w:b/>
          <w:sz w:val="24"/>
          <w:szCs w:val="24"/>
        </w:rPr>
      </w:pPr>
      <w:r w:rsidRPr="000E0500">
        <w:rPr>
          <w:rFonts w:ascii="Times New Roman" w:hAnsi="Times New Roman" w:cs="Times New Roman"/>
          <w:b/>
          <w:sz w:val="24"/>
          <w:szCs w:val="24"/>
        </w:rPr>
        <w:t>Al. I Armii Wojska Polskiego 16</w:t>
      </w:r>
    </w:p>
    <w:p w:rsidR="0093484B" w:rsidRPr="000E0500" w:rsidRDefault="0093484B" w:rsidP="000E0500">
      <w:pPr>
        <w:autoSpaceDE w:val="0"/>
        <w:autoSpaceDN w:val="0"/>
        <w:adjustRightInd w:val="0"/>
        <w:spacing w:after="0" w:line="360" w:lineRule="auto"/>
        <w:ind w:firstLine="4962"/>
        <w:jc w:val="both"/>
        <w:rPr>
          <w:rFonts w:ascii="Times New Roman" w:hAnsi="Times New Roman" w:cs="Times New Roman"/>
          <w:b/>
          <w:sz w:val="24"/>
          <w:szCs w:val="24"/>
        </w:rPr>
      </w:pPr>
      <w:r w:rsidRPr="000E0500">
        <w:rPr>
          <w:rFonts w:ascii="Times New Roman" w:hAnsi="Times New Roman" w:cs="Times New Roman"/>
          <w:b/>
          <w:sz w:val="24"/>
          <w:szCs w:val="24"/>
        </w:rPr>
        <w:t>22-100 Chełm</w:t>
      </w:r>
    </w:p>
    <w:p w:rsidR="00B45A8D" w:rsidRPr="000E0500" w:rsidRDefault="00B45A8D" w:rsidP="000E0500">
      <w:pPr>
        <w:autoSpaceDE w:val="0"/>
        <w:autoSpaceDN w:val="0"/>
        <w:adjustRightInd w:val="0"/>
        <w:spacing w:after="0" w:line="360" w:lineRule="auto"/>
        <w:ind w:firstLine="5387"/>
        <w:jc w:val="both"/>
        <w:rPr>
          <w:rFonts w:ascii="Times New Roman" w:hAnsi="Times New Roman" w:cs="Times New Roman"/>
          <w:sz w:val="24"/>
          <w:szCs w:val="24"/>
        </w:rPr>
      </w:pPr>
    </w:p>
    <w:p w:rsidR="0092328E" w:rsidRPr="000E0500" w:rsidRDefault="0092328E" w:rsidP="000E0500">
      <w:pPr>
        <w:autoSpaceDE w:val="0"/>
        <w:autoSpaceDN w:val="0"/>
        <w:adjustRightInd w:val="0"/>
        <w:spacing w:after="0" w:line="360" w:lineRule="auto"/>
        <w:jc w:val="both"/>
        <w:rPr>
          <w:rFonts w:ascii="Times New Roman" w:hAnsi="Times New Roman" w:cs="Times New Roman"/>
          <w:b/>
          <w:sz w:val="24"/>
          <w:szCs w:val="24"/>
          <w:u w:val="single"/>
        </w:rPr>
      </w:pPr>
      <w:r w:rsidRPr="000E0500">
        <w:rPr>
          <w:rFonts w:ascii="Times New Roman" w:hAnsi="Times New Roman" w:cs="Times New Roman"/>
          <w:b/>
          <w:sz w:val="24"/>
          <w:szCs w:val="24"/>
          <w:u w:val="single"/>
        </w:rPr>
        <w:t xml:space="preserve">Powód: </w:t>
      </w:r>
    </w:p>
    <w:p w:rsidR="0092328E" w:rsidRPr="000E0500" w:rsidRDefault="0093484B" w:rsidP="000E0500">
      <w:pPr>
        <w:autoSpaceDE w:val="0"/>
        <w:autoSpaceDN w:val="0"/>
        <w:adjustRightInd w:val="0"/>
        <w:spacing w:after="0" w:line="360" w:lineRule="auto"/>
        <w:jc w:val="both"/>
        <w:rPr>
          <w:rFonts w:ascii="Times New Roman" w:hAnsi="Times New Roman" w:cs="Times New Roman"/>
          <w:sz w:val="24"/>
          <w:szCs w:val="24"/>
        </w:rPr>
      </w:pPr>
      <w:r w:rsidRPr="000E0500">
        <w:rPr>
          <w:rFonts w:ascii="Times New Roman" w:hAnsi="Times New Roman" w:cs="Times New Roman"/>
          <w:sz w:val="24"/>
          <w:szCs w:val="24"/>
        </w:rPr>
        <w:t>Jerzy</w:t>
      </w:r>
      <w:r w:rsidR="0092328E" w:rsidRPr="000E0500">
        <w:rPr>
          <w:rFonts w:ascii="Times New Roman" w:hAnsi="Times New Roman" w:cs="Times New Roman"/>
          <w:sz w:val="24"/>
          <w:szCs w:val="24"/>
        </w:rPr>
        <w:t xml:space="preserve"> Nowak</w:t>
      </w:r>
    </w:p>
    <w:p w:rsidR="0093484B" w:rsidRPr="000E0500" w:rsidRDefault="0093484B" w:rsidP="000E0500">
      <w:pPr>
        <w:autoSpaceDE w:val="0"/>
        <w:autoSpaceDN w:val="0"/>
        <w:adjustRightInd w:val="0"/>
        <w:spacing w:after="0" w:line="360" w:lineRule="auto"/>
        <w:jc w:val="both"/>
        <w:rPr>
          <w:rFonts w:ascii="Times New Roman" w:hAnsi="Times New Roman" w:cs="Times New Roman"/>
          <w:sz w:val="24"/>
          <w:szCs w:val="24"/>
        </w:rPr>
      </w:pPr>
      <w:r w:rsidRPr="000E0500">
        <w:rPr>
          <w:rFonts w:ascii="Times New Roman" w:hAnsi="Times New Roman" w:cs="Times New Roman"/>
          <w:sz w:val="24"/>
          <w:szCs w:val="24"/>
        </w:rPr>
        <w:t>(adres w aktach sprawy)</w:t>
      </w:r>
    </w:p>
    <w:p w:rsidR="00B45A8D" w:rsidRPr="000E0500" w:rsidRDefault="00B45A8D" w:rsidP="000E0500">
      <w:pPr>
        <w:autoSpaceDE w:val="0"/>
        <w:autoSpaceDN w:val="0"/>
        <w:adjustRightInd w:val="0"/>
        <w:spacing w:after="0" w:line="360" w:lineRule="auto"/>
        <w:jc w:val="both"/>
        <w:rPr>
          <w:rFonts w:ascii="Times New Roman" w:hAnsi="Times New Roman" w:cs="Times New Roman"/>
          <w:sz w:val="24"/>
          <w:szCs w:val="24"/>
        </w:rPr>
      </w:pPr>
    </w:p>
    <w:p w:rsidR="0092328E" w:rsidRPr="000E0500" w:rsidRDefault="0092328E" w:rsidP="000E0500">
      <w:pPr>
        <w:autoSpaceDE w:val="0"/>
        <w:autoSpaceDN w:val="0"/>
        <w:adjustRightInd w:val="0"/>
        <w:spacing w:after="0" w:line="360" w:lineRule="auto"/>
        <w:jc w:val="both"/>
        <w:rPr>
          <w:rFonts w:ascii="Times New Roman" w:hAnsi="Times New Roman" w:cs="Times New Roman"/>
          <w:b/>
          <w:sz w:val="24"/>
          <w:szCs w:val="24"/>
          <w:u w:val="single"/>
        </w:rPr>
      </w:pPr>
      <w:r w:rsidRPr="000E0500">
        <w:rPr>
          <w:rFonts w:ascii="Times New Roman" w:hAnsi="Times New Roman" w:cs="Times New Roman"/>
          <w:b/>
          <w:sz w:val="24"/>
          <w:szCs w:val="24"/>
          <w:u w:val="single"/>
        </w:rPr>
        <w:t>Pozwany:</w:t>
      </w:r>
    </w:p>
    <w:p w:rsidR="0092328E" w:rsidRPr="000E0500" w:rsidRDefault="0092328E" w:rsidP="000E0500">
      <w:pPr>
        <w:autoSpaceDE w:val="0"/>
        <w:autoSpaceDN w:val="0"/>
        <w:adjustRightInd w:val="0"/>
        <w:spacing w:after="0" w:line="360" w:lineRule="auto"/>
        <w:jc w:val="both"/>
        <w:rPr>
          <w:rFonts w:ascii="Times New Roman" w:hAnsi="Times New Roman" w:cs="Times New Roman"/>
          <w:sz w:val="24"/>
          <w:szCs w:val="24"/>
        </w:rPr>
      </w:pPr>
      <w:r w:rsidRPr="000E0500">
        <w:rPr>
          <w:rFonts w:ascii="Times New Roman" w:hAnsi="Times New Roman" w:cs="Times New Roman"/>
          <w:sz w:val="24"/>
          <w:szCs w:val="24"/>
        </w:rPr>
        <w:t xml:space="preserve">Towarzystwo Ubezpieczeń </w:t>
      </w:r>
      <w:r w:rsidR="0093484B" w:rsidRPr="000E0500">
        <w:rPr>
          <w:rFonts w:ascii="Times New Roman" w:hAnsi="Times New Roman" w:cs="Times New Roman"/>
          <w:sz w:val="24"/>
          <w:szCs w:val="24"/>
        </w:rPr>
        <w:t xml:space="preserve">POMOC </w:t>
      </w:r>
      <w:r w:rsidRPr="000E0500">
        <w:rPr>
          <w:rFonts w:ascii="Times New Roman" w:hAnsi="Times New Roman" w:cs="Times New Roman"/>
          <w:sz w:val="24"/>
          <w:szCs w:val="24"/>
        </w:rPr>
        <w:t>S.A. w Warszawie</w:t>
      </w:r>
    </w:p>
    <w:p w:rsidR="0092328E" w:rsidRPr="000E0500" w:rsidRDefault="0093484B" w:rsidP="000E0500">
      <w:pPr>
        <w:autoSpaceDE w:val="0"/>
        <w:autoSpaceDN w:val="0"/>
        <w:adjustRightInd w:val="0"/>
        <w:spacing w:after="0" w:line="360" w:lineRule="auto"/>
        <w:jc w:val="both"/>
        <w:rPr>
          <w:rFonts w:ascii="Times New Roman" w:hAnsi="Times New Roman" w:cs="Times New Roman"/>
          <w:sz w:val="24"/>
          <w:szCs w:val="24"/>
        </w:rPr>
      </w:pPr>
      <w:r w:rsidRPr="000E0500">
        <w:rPr>
          <w:rFonts w:ascii="Times New Roman" w:hAnsi="Times New Roman" w:cs="Times New Roman"/>
          <w:sz w:val="24"/>
          <w:szCs w:val="24"/>
        </w:rPr>
        <w:t>(adres w aktach sprawy)</w:t>
      </w:r>
    </w:p>
    <w:p w:rsidR="0093484B" w:rsidRPr="000E0500" w:rsidRDefault="0093484B" w:rsidP="000E0500">
      <w:pPr>
        <w:autoSpaceDE w:val="0"/>
        <w:autoSpaceDN w:val="0"/>
        <w:adjustRightInd w:val="0"/>
        <w:spacing w:after="0" w:line="360" w:lineRule="auto"/>
        <w:jc w:val="both"/>
        <w:rPr>
          <w:rFonts w:ascii="Times New Roman" w:hAnsi="Times New Roman" w:cs="Times New Roman"/>
          <w:sz w:val="24"/>
          <w:szCs w:val="24"/>
        </w:rPr>
      </w:pPr>
    </w:p>
    <w:p w:rsidR="00B45A8D" w:rsidRPr="000E0500" w:rsidRDefault="00B45A8D" w:rsidP="000E0500">
      <w:pPr>
        <w:autoSpaceDE w:val="0"/>
        <w:autoSpaceDN w:val="0"/>
        <w:adjustRightInd w:val="0"/>
        <w:spacing w:after="0" w:line="360" w:lineRule="auto"/>
        <w:jc w:val="both"/>
        <w:rPr>
          <w:rFonts w:ascii="Times New Roman" w:hAnsi="Times New Roman" w:cs="Times New Roman"/>
          <w:b/>
          <w:sz w:val="24"/>
          <w:szCs w:val="24"/>
          <w:u w:val="single"/>
        </w:rPr>
      </w:pPr>
      <w:r w:rsidRPr="000E0500">
        <w:rPr>
          <w:rFonts w:ascii="Times New Roman" w:hAnsi="Times New Roman" w:cs="Times New Roman"/>
          <w:b/>
          <w:sz w:val="24"/>
          <w:szCs w:val="24"/>
          <w:u w:val="single"/>
        </w:rPr>
        <w:t xml:space="preserve">sygn. akt I C </w:t>
      </w:r>
      <w:r w:rsidR="0093484B" w:rsidRPr="000E0500">
        <w:rPr>
          <w:rFonts w:ascii="Times New Roman" w:hAnsi="Times New Roman" w:cs="Times New Roman"/>
          <w:b/>
          <w:sz w:val="24"/>
          <w:szCs w:val="24"/>
          <w:u w:val="single"/>
        </w:rPr>
        <w:t>114</w:t>
      </w:r>
      <w:r w:rsidRPr="000E0500">
        <w:rPr>
          <w:rFonts w:ascii="Times New Roman" w:hAnsi="Times New Roman" w:cs="Times New Roman"/>
          <w:b/>
          <w:sz w:val="24"/>
          <w:szCs w:val="24"/>
          <w:u w:val="single"/>
        </w:rPr>
        <w:t>/1</w:t>
      </w:r>
      <w:r w:rsidR="0093484B" w:rsidRPr="000E0500">
        <w:rPr>
          <w:rFonts w:ascii="Times New Roman" w:hAnsi="Times New Roman" w:cs="Times New Roman"/>
          <w:b/>
          <w:sz w:val="24"/>
          <w:szCs w:val="24"/>
          <w:u w:val="single"/>
        </w:rPr>
        <w:t>2</w:t>
      </w:r>
    </w:p>
    <w:p w:rsidR="00B45A8D" w:rsidRPr="000E0500" w:rsidRDefault="00B45A8D" w:rsidP="000E0500">
      <w:pPr>
        <w:autoSpaceDE w:val="0"/>
        <w:autoSpaceDN w:val="0"/>
        <w:adjustRightInd w:val="0"/>
        <w:spacing w:after="0" w:line="360" w:lineRule="auto"/>
        <w:jc w:val="both"/>
        <w:rPr>
          <w:rFonts w:ascii="Times New Roman" w:hAnsi="Times New Roman" w:cs="Times New Roman"/>
          <w:sz w:val="24"/>
          <w:szCs w:val="24"/>
        </w:rPr>
      </w:pPr>
    </w:p>
    <w:p w:rsidR="0092328E" w:rsidRPr="000E0500" w:rsidRDefault="0092328E" w:rsidP="000E0500">
      <w:pPr>
        <w:autoSpaceDE w:val="0"/>
        <w:autoSpaceDN w:val="0"/>
        <w:adjustRightInd w:val="0"/>
        <w:spacing w:after="0" w:line="360" w:lineRule="auto"/>
        <w:jc w:val="both"/>
        <w:rPr>
          <w:rFonts w:ascii="Times New Roman" w:hAnsi="Times New Roman" w:cs="Times New Roman"/>
          <w:sz w:val="24"/>
          <w:szCs w:val="24"/>
        </w:rPr>
      </w:pPr>
      <w:r w:rsidRPr="000E0500">
        <w:rPr>
          <w:rFonts w:ascii="Times New Roman" w:hAnsi="Times New Roman" w:cs="Times New Roman"/>
          <w:sz w:val="24"/>
          <w:szCs w:val="24"/>
        </w:rPr>
        <w:t>w</w:t>
      </w:r>
      <w:r w:rsidR="0093484B" w:rsidRPr="000E0500">
        <w:rPr>
          <w:rFonts w:ascii="Times New Roman" w:hAnsi="Times New Roman" w:cs="Times New Roman"/>
          <w:sz w:val="24"/>
          <w:szCs w:val="24"/>
        </w:rPr>
        <w:t xml:space="preserve">artość </w:t>
      </w:r>
      <w:r w:rsidRPr="000E0500">
        <w:rPr>
          <w:rFonts w:ascii="Times New Roman" w:hAnsi="Times New Roman" w:cs="Times New Roman"/>
          <w:sz w:val="24"/>
          <w:szCs w:val="24"/>
        </w:rPr>
        <w:t>p</w:t>
      </w:r>
      <w:r w:rsidR="0093484B" w:rsidRPr="000E0500">
        <w:rPr>
          <w:rFonts w:ascii="Times New Roman" w:hAnsi="Times New Roman" w:cs="Times New Roman"/>
          <w:sz w:val="24"/>
          <w:szCs w:val="24"/>
        </w:rPr>
        <w:t xml:space="preserve">rzedmiotu </w:t>
      </w:r>
      <w:r w:rsidRPr="000E0500">
        <w:rPr>
          <w:rFonts w:ascii="Times New Roman" w:hAnsi="Times New Roman" w:cs="Times New Roman"/>
          <w:sz w:val="24"/>
          <w:szCs w:val="24"/>
        </w:rPr>
        <w:t>z</w:t>
      </w:r>
      <w:r w:rsidR="0093484B" w:rsidRPr="000E0500">
        <w:rPr>
          <w:rFonts w:ascii="Times New Roman" w:hAnsi="Times New Roman" w:cs="Times New Roman"/>
          <w:sz w:val="24"/>
          <w:szCs w:val="24"/>
        </w:rPr>
        <w:t>askarżenia:</w:t>
      </w:r>
      <w:r w:rsidRPr="000E0500">
        <w:rPr>
          <w:rFonts w:ascii="Times New Roman" w:hAnsi="Times New Roman" w:cs="Times New Roman"/>
          <w:sz w:val="24"/>
          <w:szCs w:val="24"/>
        </w:rPr>
        <w:t xml:space="preserve"> 1</w:t>
      </w:r>
      <w:r w:rsidR="001D7D27" w:rsidRPr="000E0500">
        <w:rPr>
          <w:rFonts w:ascii="Times New Roman" w:hAnsi="Times New Roman" w:cs="Times New Roman"/>
          <w:sz w:val="24"/>
          <w:szCs w:val="24"/>
        </w:rPr>
        <w:t>6</w:t>
      </w:r>
      <w:r w:rsidRPr="000E0500">
        <w:rPr>
          <w:rFonts w:ascii="Times New Roman" w:hAnsi="Times New Roman" w:cs="Times New Roman"/>
          <w:sz w:val="24"/>
          <w:szCs w:val="24"/>
        </w:rPr>
        <w:t>.</w:t>
      </w:r>
      <w:r w:rsidR="00D8270C" w:rsidRPr="000E0500">
        <w:rPr>
          <w:rFonts w:ascii="Times New Roman" w:hAnsi="Times New Roman" w:cs="Times New Roman"/>
          <w:sz w:val="24"/>
          <w:szCs w:val="24"/>
        </w:rPr>
        <w:t>729,18</w:t>
      </w:r>
      <w:r w:rsidRPr="000E0500">
        <w:rPr>
          <w:rFonts w:ascii="Times New Roman" w:hAnsi="Times New Roman" w:cs="Times New Roman"/>
          <w:sz w:val="24"/>
          <w:szCs w:val="24"/>
        </w:rPr>
        <w:t xml:space="preserve"> zł</w:t>
      </w:r>
    </w:p>
    <w:p w:rsidR="0093484B" w:rsidRPr="000E0500" w:rsidRDefault="0093484B" w:rsidP="000E0500">
      <w:pPr>
        <w:autoSpaceDE w:val="0"/>
        <w:autoSpaceDN w:val="0"/>
        <w:adjustRightInd w:val="0"/>
        <w:spacing w:after="0" w:line="360" w:lineRule="auto"/>
        <w:jc w:val="both"/>
        <w:rPr>
          <w:rFonts w:ascii="Times New Roman" w:hAnsi="Times New Roman" w:cs="Times New Roman"/>
          <w:sz w:val="24"/>
          <w:szCs w:val="24"/>
        </w:rPr>
      </w:pPr>
    </w:p>
    <w:p w:rsidR="0092328E" w:rsidRPr="000E0500" w:rsidRDefault="00A4196C" w:rsidP="000E0500">
      <w:pPr>
        <w:autoSpaceDE w:val="0"/>
        <w:autoSpaceDN w:val="0"/>
        <w:adjustRightInd w:val="0"/>
        <w:spacing w:after="0" w:line="360" w:lineRule="auto"/>
        <w:jc w:val="center"/>
        <w:rPr>
          <w:rFonts w:ascii="Times New Roman" w:hAnsi="Times New Roman" w:cs="Times New Roman"/>
          <w:b/>
          <w:sz w:val="24"/>
          <w:szCs w:val="24"/>
        </w:rPr>
      </w:pPr>
      <w:r w:rsidRPr="000E0500">
        <w:rPr>
          <w:rFonts w:ascii="Times New Roman" w:hAnsi="Times New Roman" w:cs="Times New Roman"/>
          <w:b/>
          <w:sz w:val="24"/>
          <w:szCs w:val="24"/>
        </w:rPr>
        <w:t>APELACJA</w:t>
      </w:r>
      <w:r w:rsidR="0093484B" w:rsidRPr="000E0500">
        <w:rPr>
          <w:rFonts w:ascii="Times New Roman" w:hAnsi="Times New Roman" w:cs="Times New Roman"/>
          <w:b/>
          <w:sz w:val="24"/>
          <w:szCs w:val="24"/>
        </w:rPr>
        <w:t xml:space="preserve"> POWODA</w:t>
      </w:r>
    </w:p>
    <w:p w:rsidR="0092328E" w:rsidRPr="000E0500" w:rsidRDefault="0092328E" w:rsidP="000E0500">
      <w:pPr>
        <w:autoSpaceDE w:val="0"/>
        <w:autoSpaceDN w:val="0"/>
        <w:adjustRightInd w:val="0"/>
        <w:spacing w:after="0" w:line="360" w:lineRule="auto"/>
        <w:jc w:val="both"/>
        <w:rPr>
          <w:rFonts w:ascii="Times New Roman" w:hAnsi="Times New Roman" w:cs="Times New Roman"/>
          <w:sz w:val="24"/>
          <w:szCs w:val="24"/>
        </w:rPr>
      </w:pPr>
    </w:p>
    <w:p w:rsidR="00B45A8D" w:rsidRPr="000E0500" w:rsidRDefault="00C46D55" w:rsidP="000E0500">
      <w:pPr>
        <w:autoSpaceDE w:val="0"/>
        <w:autoSpaceDN w:val="0"/>
        <w:adjustRightInd w:val="0"/>
        <w:spacing w:after="0" w:line="360" w:lineRule="auto"/>
        <w:ind w:firstLine="567"/>
        <w:jc w:val="both"/>
        <w:rPr>
          <w:rFonts w:ascii="Times New Roman" w:hAnsi="Times New Roman" w:cs="Times New Roman"/>
          <w:sz w:val="24"/>
          <w:szCs w:val="24"/>
        </w:rPr>
      </w:pPr>
      <w:r w:rsidRPr="000E0500">
        <w:rPr>
          <w:rFonts w:ascii="Times New Roman" w:hAnsi="Times New Roman" w:cs="Times New Roman"/>
          <w:sz w:val="24"/>
          <w:szCs w:val="24"/>
        </w:rPr>
        <w:t xml:space="preserve">Działając w imieniu </w:t>
      </w:r>
      <w:r w:rsidR="00015559" w:rsidRPr="000E0500">
        <w:rPr>
          <w:rFonts w:ascii="Times New Roman" w:hAnsi="Times New Roman" w:cs="Times New Roman"/>
          <w:sz w:val="24"/>
          <w:szCs w:val="24"/>
        </w:rPr>
        <w:t>własnym</w:t>
      </w:r>
      <w:r w:rsidR="0092328E" w:rsidRPr="000E0500">
        <w:rPr>
          <w:rFonts w:ascii="Times New Roman" w:hAnsi="Times New Roman" w:cs="Times New Roman"/>
          <w:sz w:val="24"/>
          <w:szCs w:val="24"/>
        </w:rPr>
        <w:t xml:space="preserve"> </w:t>
      </w:r>
      <w:r w:rsidRPr="000E0500">
        <w:rPr>
          <w:rFonts w:ascii="Times New Roman" w:hAnsi="Times New Roman" w:cs="Times New Roman"/>
          <w:sz w:val="24"/>
          <w:szCs w:val="24"/>
        </w:rPr>
        <w:t xml:space="preserve">zaskarżam </w:t>
      </w:r>
      <w:r w:rsidR="00B45A8D" w:rsidRPr="000E0500">
        <w:rPr>
          <w:rFonts w:ascii="Times New Roman" w:hAnsi="Times New Roman" w:cs="Times New Roman"/>
          <w:sz w:val="24"/>
          <w:szCs w:val="24"/>
        </w:rPr>
        <w:t xml:space="preserve">na podstawie art. 367 § 1 i 2 k.p.c. wyrok Sądu Rejonowego w </w:t>
      </w:r>
      <w:r w:rsidR="00015559" w:rsidRPr="000E0500">
        <w:rPr>
          <w:rFonts w:ascii="Times New Roman" w:hAnsi="Times New Roman" w:cs="Times New Roman"/>
          <w:sz w:val="24"/>
          <w:szCs w:val="24"/>
        </w:rPr>
        <w:t xml:space="preserve">Chełmie z dnia 3 marca </w:t>
      </w:r>
      <w:r w:rsidR="00B45A8D" w:rsidRPr="000E0500">
        <w:rPr>
          <w:rFonts w:ascii="Times New Roman" w:hAnsi="Times New Roman" w:cs="Times New Roman"/>
          <w:sz w:val="24"/>
          <w:szCs w:val="24"/>
        </w:rPr>
        <w:t>201</w:t>
      </w:r>
      <w:r w:rsidR="00015559" w:rsidRPr="000E0500">
        <w:rPr>
          <w:rFonts w:ascii="Times New Roman" w:hAnsi="Times New Roman" w:cs="Times New Roman"/>
          <w:sz w:val="24"/>
          <w:szCs w:val="24"/>
        </w:rPr>
        <w:t>4</w:t>
      </w:r>
      <w:r w:rsidR="00B45A8D" w:rsidRPr="000E0500">
        <w:rPr>
          <w:rFonts w:ascii="Times New Roman" w:hAnsi="Times New Roman" w:cs="Times New Roman"/>
          <w:sz w:val="24"/>
          <w:szCs w:val="24"/>
        </w:rPr>
        <w:t xml:space="preserve"> r. o sygn. I C </w:t>
      </w:r>
      <w:r w:rsidR="00015559" w:rsidRPr="000E0500">
        <w:rPr>
          <w:rFonts w:ascii="Times New Roman" w:hAnsi="Times New Roman" w:cs="Times New Roman"/>
          <w:sz w:val="24"/>
          <w:szCs w:val="24"/>
        </w:rPr>
        <w:t>114</w:t>
      </w:r>
      <w:r w:rsidR="00B45A8D" w:rsidRPr="000E0500">
        <w:rPr>
          <w:rFonts w:ascii="Times New Roman" w:hAnsi="Times New Roman" w:cs="Times New Roman"/>
          <w:sz w:val="24"/>
          <w:szCs w:val="24"/>
        </w:rPr>
        <w:t>/1</w:t>
      </w:r>
      <w:r w:rsidR="00015559" w:rsidRPr="000E0500">
        <w:rPr>
          <w:rFonts w:ascii="Times New Roman" w:hAnsi="Times New Roman" w:cs="Times New Roman"/>
          <w:sz w:val="24"/>
          <w:szCs w:val="24"/>
        </w:rPr>
        <w:t>2</w:t>
      </w:r>
      <w:r w:rsidR="00B45A8D" w:rsidRPr="000E0500">
        <w:rPr>
          <w:rFonts w:ascii="Times New Roman" w:hAnsi="Times New Roman" w:cs="Times New Roman"/>
          <w:sz w:val="24"/>
          <w:szCs w:val="24"/>
        </w:rPr>
        <w:t xml:space="preserve">, doręczony mi wraz </w:t>
      </w:r>
      <w:r w:rsidR="00971269" w:rsidRPr="000E0500">
        <w:rPr>
          <w:rFonts w:ascii="Times New Roman" w:hAnsi="Times New Roman" w:cs="Times New Roman"/>
          <w:sz w:val="24"/>
          <w:szCs w:val="24"/>
        </w:rPr>
        <w:br/>
      </w:r>
      <w:r w:rsidR="00B45A8D" w:rsidRPr="000E0500">
        <w:rPr>
          <w:rFonts w:ascii="Times New Roman" w:hAnsi="Times New Roman" w:cs="Times New Roman"/>
          <w:sz w:val="24"/>
          <w:szCs w:val="24"/>
        </w:rPr>
        <w:t xml:space="preserve">z uzasadnieniem w dniu </w:t>
      </w:r>
      <w:r w:rsidR="00015559" w:rsidRPr="000E0500">
        <w:rPr>
          <w:rFonts w:ascii="Times New Roman" w:hAnsi="Times New Roman" w:cs="Times New Roman"/>
          <w:sz w:val="24"/>
          <w:szCs w:val="24"/>
        </w:rPr>
        <w:t>24</w:t>
      </w:r>
      <w:r w:rsidR="00B45A8D" w:rsidRPr="000E0500">
        <w:rPr>
          <w:rFonts w:ascii="Times New Roman" w:hAnsi="Times New Roman" w:cs="Times New Roman"/>
          <w:sz w:val="24"/>
          <w:szCs w:val="24"/>
        </w:rPr>
        <w:t xml:space="preserve"> </w:t>
      </w:r>
      <w:r w:rsidR="00015559" w:rsidRPr="000E0500">
        <w:rPr>
          <w:rFonts w:ascii="Times New Roman" w:hAnsi="Times New Roman" w:cs="Times New Roman"/>
          <w:sz w:val="24"/>
          <w:szCs w:val="24"/>
        </w:rPr>
        <w:t>marca</w:t>
      </w:r>
      <w:r w:rsidR="00B45A8D" w:rsidRPr="000E0500">
        <w:rPr>
          <w:rFonts w:ascii="Times New Roman" w:hAnsi="Times New Roman" w:cs="Times New Roman"/>
          <w:sz w:val="24"/>
          <w:szCs w:val="24"/>
        </w:rPr>
        <w:t xml:space="preserve"> 201</w:t>
      </w:r>
      <w:r w:rsidR="00015559" w:rsidRPr="000E0500">
        <w:rPr>
          <w:rFonts w:ascii="Times New Roman" w:hAnsi="Times New Roman" w:cs="Times New Roman"/>
          <w:sz w:val="24"/>
          <w:szCs w:val="24"/>
        </w:rPr>
        <w:t>4</w:t>
      </w:r>
      <w:r w:rsidR="00B45A8D" w:rsidRPr="000E0500">
        <w:rPr>
          <w:rFonts w:ascii="Times New Roman" w:hAnsi="Times New Roman" w:cs="Times New Roman"/>
          <w:sz w:val="24"/>
          <w:szCs w:val="24"/>
        </w:rPr>
        <w:t xml:space="preserve"> r., w części oddalającej powództwo:</w:t>
      </w:r>
    </w:p>
    <w:p w:rsidR="00B45A8D" w:rsidRPr="000E0500" w:rsidRDefault="00B45A8D" w:rsidP="000E0500">
      <w:pPr>
        <w:pStyle w:val="Akapitzlist"/>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r w:rsidRPr="000E0500">
        <w:rPr>
          <w:rFonts w:ascii="Times New Roman" w:hAnsi="Times New Roman" w:cs="Times New Roman"/>
          <w:sz w:val="24"/>
          <w:szCs w:val="24"/>
        </w:rPr>
        <w:t xml:space="preserve">co do kwoty 15.000 zł tytułem zadośćuczynienia wraz z odsetkami ustawowymi od tej kwoty, </w:t>
      </w:r>
    </w:p>
    <w:p w:rsidR="00B45A8D" w:rsidRPr="000E0500" w:rsidRDefault="00B45A8D" w:rsidP="000E0500">
      <w:pPr>
        <w:pStyle w:val="Akapitzlist"/>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r w:rsidRPr="000E0500">
        <w:rPr>
          <w:rFonts w:ascii="Times New Roman" w:hAnsi="Times New Roman" w:cs="Times New Roman"/>
          <w:sz w:val="24"/>
          <w:szCs w:val="24"/>
        </w:rPr>
        <w:lastRenderedPageBreak/>
        <w:t xml:space="preserve">co do odsetek ustawowych od kwoty 5.000 zł za okres od dnia </w:t>
      </w:r>
      <w:r w:rsidR="00553FF3" w:rsidRPr="000E0500">
        <w:rPr>
          <w:rFonts w:ascii="Times New Roman" w:hAnsi="Times New Roman" w:cs="Times New Roman"/>
          <w:sz w:val="24"/>
          <w:szCs w:val="24"/>
        </w:rPr>
        <w:t xml:space="preserve">6 lipca 2011 r. do dnia </w:t>
      </w:r>
      <w:r w:rsidR="00015559" w:rsidRPr="000E0500">
        <w:rPr>
          <w:rFonts w:ascii="Times New Roman" w:hAnsi="Times New Roman" w:cs="Times New Roman"/>
          <w:sz w:val="24"/>
          <w:szCs w:val="24"/>
        </w:rPr>
        <w:t>2 marca</w:t>
      </w:r>
      <w:r w:rsidR="00553FF3" w:rsidRPr="000E0500">
        <w:rPr>
          <w:rFonts w:ascii="Times New Roman" w:hAnsi="Times New Roman" w:cs="Times New Roman"/>
          <w:sz w:val="24"/>
          <w:szCs w:val="24"/>
        </w:rPr>
        <w:t xml:space="preserve"> 2013 r.,</w:t>
      </w:r>
    </w:p>
    <w:p w:rsidR="003F7F69" w:rsidRPr="000E0500" w:rsidRDefault="003F7F69" w:rsidP="000E0500">
      <w:pPr>
        <w:pStyle w:val="Akapitzlist"/>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r w:rsidRPr="000E0500">
        <w:rPr>
          <w:rFonts w:ascii="Times New Roman" w:hAnsi="Times New Roman" w:cs="Times New Roman"/>
          <w:sz w:val="24"/>
          <w:szCs w:val="24"/>
        </w:rPr>
        <w:t>w zakresie rozstrzygnięcia co do kosztów procesu.</w:t>
      </w:r>
    </w:p>
    <w:p w:rsidR="00015559" w:rsidRPr="000E0500" w:rsidRDefault="00015559" w:rsidP="000E0500">
      <w:pPr>
        <w:autoSpaceDE w:val="0"/>
        <w:autoSpaceDN w:val="0"/>
        <w:adjustRightInd w:val="0"/>
        <w:spacing w:after="0" w:line="360" w:lineRule="auto"/>
        <w:ind w:firstLine="567"/>
        <w:jc w:val="both"/>
        <w:rPr>
          <w:rFonts w:ascii="Times New Roman" w:hAnsi="Times New Roman" w:cs="Times New Roman"/>
          <w:sz w:val="24"/>
          <w:szCs w:val="24"/>
        </w:rPr>
      </w:pPr>
    </w:p>
    <w:p w:rsidR="003F7F69" w:rsidRPr="000E0500" w:rsidRDefault="00200F47" w:rsidP="000E0500">
      <w:pPr>
        <w:autoSpaceDE w:val="0"/>
        <w:autoSpaceDN w:val="0"/>
        <w:adjustRightInd w:val="0"/>
        <w:spacing w:after="0" w:line="360" w:lineRule="auto"/>
        <w:ind w:firstLine="567"/>
        <w:jc w:val="both"/>
        <w:rPr>
          <w:rFonts w:ascii="Times New Roman" w:hAnsi="Times New Roman" w:cs="Times New Roman"/>
          <w:sz w:val="24"/>
          <w:szCs w:val="24"/>
        </w:rPr>
      </w:pPr>
      <w:r w:rsidRPr="000E0500">
        <w:rPr>
          <w:rFonts w:ascii="Times New Roman" w:hAnsi="Times New Roman" w:cs="Times New Roman"/>
          <w:sz w:val="24"/>
          <w:szCs w:val="24"/>
        </w:rPr>
        <w:t>Z</w:t>
      </w:r>
      <w:r w:rsidR="006D6250" w:rsidRPr="000E0500">
        <w:rPr>
          <w:rFonts w:ascii="Times New Roman" w:hAnsi="Times New Roman" w:cs="Times New Roman"/>
          <w:sz w:val="24"/>
          <w:szCs w:val="24"/>
        </w:rPr>
        <w:t>askarżonemu orzeczeniu zarzucam:</w:t>
      </w:r>
    </w:p>
    <w:p w:rsidR="006D6250" w:rsidRPr="000E0500" w:rsidRDefault="006D6250" w:rsidP="00173E6C">
      <w:pPr>
        <w:pStyle w:val="Akapitzlist"/>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rPr>
      </w:pPr>
      <w:r w:rsidRPr="000E0500">
        <w:rPr>
          <w:rFonts w:ascii="Times New Roman" w:hAnsi="Times New Roman" w:cs="Times New Roman"/>
          <w:sz w:val="24"/>
          <w:szCs w:val="24"/>
        </w:rPr>
        <w:t xml:space="preserve">naruszenie prawa materialnego tj. art. 445 § 1 k.c. poprzez </w:t>
      </w:r>
      <w:r w:rsidR="009F2EC6" w:rsidRPr="000E0500">
        <w:rPr>
          <w:rFonts w:ascii="Times New Roman" w:hAnsi="Times New Roman" w:cs="Times New Roman"/>
          <w:sz w:val="24"/>
          <w:szCs w:val="24"/>
        </w:rPr>
        <w:t xml:space="preserve">jego </w:t>
      </w:r>
      <w:r w:rsidRPr="000E0500">
        <w:rPr>
          <w:rFonts w:ascii="Times New Roman" w:hAnsi="Times New Roman" w:cs="Times New Roman"/>
          <w:sz w:val="24"/>
          <w:szCs w:val="24"/>
        </w:rPr>
        <w:t xml:space="preserve">niezastosowanie polegające na przyjęciu, że odpowiednią sumą pieniężną jest kwota 10.000 zł, podczas gdy, biorąc pod uwagę rozmiar krzywdy powoda, odpowiednią kwotą zadośćuczynienia jest 25.000 zł, a także poprzez błędną wykładnię tego przepisu polegającą </w:t>
      </w:r>
      <w:r w:rsidR="00971269" w:rsidRPr="000E0500">
        <w:rPr>
          <w:rFonts w:ascii="Times New Roman" w:hAnsi="Times New Roman" w:cs="Times New Roman"/>
          <w:sz w:val="24"/>
          <w:szCs w:val="24"/>
        </w:rPr>
        <w:br/>
      </w:r>
      <w:r w:rsidRPr="000E0500">
        <w:rPr>
          <w:rFonts w:ascii="Times New Roman" w:hAnsi="Times New Roman" w:cs="Times New Roman"/>
          <w:sz w:val="24"/>
          <w:szCs w:val="24"/>
        </w:rPr>
        <w:t xml:space="preserve">na </w:t>
      </w:r>
      <w:r w:rsidR="00D45CF3" w:rsidRPr="000E0500">
        <w:rPr>
          <w:rFonts w:ascii="Times New Roman" w:hAnsi="Times New Roman" w:cs="Times New Roman"/>
          <w:sz w:val="24"/>
          <w:szCs w:val="24"/>
        </w:rPr>
        <w:t xml:space="preserve">nieprawidłowym </w:t>
      </w:r>
      <w:r w:rsidRPr="000E0500">
        <w:rPr>
          <w:rFonts w:ascii="Times New Roman" w:hAnsi="Times New Roman" w:cs="Times New Roman"/>
          <w:sz w:val="24"/>
          <w:szCs w:val="24"/>
        </w:rPr>
        <w:t xml:space="preserve">uznaniu, że </w:t>
      </w:r>
      <w:r w:rsidR="00B36030" w:rsidRPr="000E0500">
        <w:rPr>
          <w:rFonts w:ascii="Times New Roman" w:hAnsi="Times New Roman" w:cs="Times New Roman"/>
          <w:sz w:val="24"/>
          <w:szCs w:val="24"/>
        </w:rPr>
        <w:t>pozbawienie poszkodowanego przyjemności</w:t>
      </w:r>
      <w:r w:rsidR="00035294" w:rsidRPr="000E0500">
        <w:rPr>
          <w:rFonts w:ascii="Times New Roman" w:hAnsi="Times New Roman" w:cs="Times New Roman"/>
          <w:sz w:val="24"/>
          <w:szCs w:val="24"/>
        </w:rPr>
        <w:t>,</w:t>
      </w:r>
      <w:r w:rsidR="00B36030" w:rsidRPr="000E0500">
        <w:rPr>
          <w:rFonts w:ascii="Times New Roman" w:hAnsi="Times New Roman" w:cs="Times New Roman"/>
          <w:sz w:val="24"/>
          <w:szCs w:val="24"/>
        </w:rPr>
        <w:t xml:space="preserve"> takich jak wyjazd na wakacje oraz </w:t>
      </w:r>
      <w:r w:rsidR="00173E6C">
        <w:rPr>
          <w:rFonts w:ascii="Times New Roman" w:hAnsi="Times New Roman" w:cs="Times New Roman"/>
          <w:sz w:val="24"/>
          <w:szCs w:val="24"/>
        </w:rPr>
        <w:t>spotkania z przyjaciółmi</w:t>
      </w:r>
      <w:r w:rsidR="00D45CF3" w:rsidRPr="000E0500">
        <w:rPr>
          <w:rFonts w:ascii="Times New Roman" w:hAnsi="Times New Roman" w:cs="Times New Roman"/>
          <w:sz w:val="24"/>
          <w:szCs w:val="24"/>
        </w:rPr>
        <w:t>, nie stanowi krzywdy</w:t>
      </w:r>
      <w:r w:rsidR="00164723" w:rsidRPr="000E0500">
        <w:rPr>
          <w:rFonts w:ascii="Times New Roman" w:hAnsi="Times New Roman" w:cs="Times New Roman"/>
          <w:sz w:val="24"/>
          <w:szCs w:val="24"/>
        </w:rPr>
        <w:t xml:space="preserve"> podlegającej naprawieniu,</w:t>
      </w:r>
    </w:p>
    <w:p w:rsidR="00772A57" w:rsidRPr="000E0500" w:rsidRDefault="00772A57" w:rsidP="00173E6C">
      <w:pPr>
        <w:pStyle w:val="Akapitzlist"/>
        <w:numPr>
          <w:ilvl w:val="0"/>
          <w:numId w:val="2"/>
        </w:numPr>
        <w:autoSpaceDE w:val="0"/>
        <w:autoSpaceDN w:val="0"/>
        <w:adjustRightInd w:val="0"/>
        <w:spacing w:after="0" w:line="360" w:lineRule="auto"/>
        <w:ind w:left="284" w:hanging="284"/>
        <w:jc w:val="both"/>
        <w:rPr>
          <w:rFonts w:ascii="Times New Roman" w:hAnsi="Times New Roman" w:cs="Times New Roman"/>
          <w:sz w:val="24"/>
          <w:szCs w:val="24"/>
        </w:rPr>
      </w:pPr>
      <w:r w:rsidRPr="000E0500">
        <w:rPr>
          <w:rFonts w:ascii="Times New Roman" w:hAnsi="Times New Roman" w:cs="Times New Roman"/>
          <w:sz w:val="24"/>
          <w:szCs w:val="24"/>
        </w:rPr>
        <w:t>naruszenie prawa materialnego tj. art. 481</w:t>
      </w:r>
      <w:r w:rsidR="00D8270C" w:rsidRPr="000E0500">
        <w:rPr>
          <w:rFonts w:ascii="Times New Roman" w:hAnsi="Times New Roman" w:cs="Times New Roman"/>
          <w:sz w:val="24"/>
          <w:szCs w:val="24"/>
        </w:rPr>
        <w:t xml:space="preserve"> § 1 i 2 </w:t>
      </w:r>
      <w:r w:rsidRPr="000E0500">
        <w:rPr>
          <w:rFonts w:ascii="Times New Roman" w:hAnsi="Times New Roman" w:cs="Times New Roman"/>
          <w:sz w:val="24"/>
          <w:szCs w:val="24"/>
        </w:rPr>
        <w:t xml:space="preserve">k.c. i art. 14 ust. 1 ustawy z dnia 22 maja </w:t>
      </w:r>
      <w:r w:rsidR="00971269" w:rsidRPr="000E0500">
        <w:rPr>
          <w:rFonts w:ascii="Times New Roman" w:hAnsi="Times New Roman" w:cs="Times New Roman"/>
          <w:sz w:val="24"/>
          <w:szCs w:val="24"/>
        </w:rPr>
        <w:br/>
      </w:r>
      <w:r w:rsidRPr="000E0500">
        <w:rPr>
          <w:rFonts w:ascii="Times New Roman" w:hAnsi="Times New Roman" w:cs="Times New Roman"/>
          <w:sz w:val="24"/>
          <w:szCs w:val="24"/>
        </w:rPr>
        <w:t xml:space="preserve">2003 r. o ubezpieczeniach obowiązkowych, Ubezpieczeniowym Funduszu Gwarancyjnym </w:t>
      </w:r>
      <w:r w:rsidR="00971269" w:rsidRPr="000E0500">
        <w:rPr>
          <w:rFonts w:ascii="Times New Roman" w:hAnsi="Times New Roman" w:cs="Times New Roman"/>
          <w:sz w:val="24"/>
          <w:szCs w:val="24"/>
        </w:rPr>
        <w:br/>
      </w:r>
      <w:r w:rsidRPr="000E0500">
        <w:rPr>
          <w:rFonts w:ascii="Times New Roman" w:hAnsi="Times New Roman" w:cs="Times New Roman"/>
          <w:sz w:val="24"/>
          <w:szCs w:val="24"/>
        </w:rPr>
        <w:t xml:space="preserve">i Polskim Biurze Ubezpieczycieli Komunikacyjnych (Dz. U. z 2013 r. poz. 392) poprzez ich niezastosowanie oraz art. 363 § 2 k.c. poprzez jego błędną wykładnię, wyrażające się </w:t>
      </w:r>
      <w:r w:rsidR="00971269" w:rsidRPr="000E0500">
        <w:rPr>
          <w:rFonts w:ascii="Times New Roman" w:hAnsi="Times New Roman" w:cs="Times New Roman"/>
          <w:sz w:val="24"/>
          <w:szCs w:val="24"/>
        </w:rPr>
        <w:br/>
      </w:r>
      <w:r w:rsidRPr="000E0500">
        <w:rPr>
          <w:rFonts w:ascii="Times New Roman" w:hAnsi="Times New Roman" w:cs="Times New Roman"/>
          <w:sz w:val="24"/>
          <w:szCs w:val="24"/>
        </w:rPr>
        <w:t xml:space="preserve">w przyjęciu, że zadośćuczynienie pieniężne za doznaną krzywdę stanowi szkodę szacowaną według cen obowiązujących w dacie wyrokowania, podczas gdy stanowi ono świadczenie pieniężne, które powinno zostać spełnione </w:t>
      </w:r>
      <w:r w:rsidR="00914B96" w:rsidRPr="000E0500">
        <w:rPr>
          <w:rFonts w:ascii="Times New Roman" w:hAnsi="Times New Roman" w:cs="Times New Roman"/>
          <w:sz w:val="24"/>
          <w:szCs w:val="24"/>
        </w:rPr>
        <w:t xml:space="preserve">przez zakład ubezpieczeń </w:t>
      </w:r>
      <w:r w:rsidR="00971269" w:rsidRPr="000E0500">
        <w:rPr>
          <w:rFonts w:ascii="Times New Roman" w:hAnsi="Times New Roman" w:cs="Times New Roman"/>
          <w:sz w:val="24"/>
          <w:szCs w:val="24"/>
        </w:rPr>
        <w:br/>
      </w:r>
      <w:r w:rsidR="00914B96" w:rsidRPr="000E0500">
        <w:rPr>
          <w:rFonts w:ascii="Times New Roman" w:hAnsi="Times New Roman" w:cs="Times New Roman"/>
          <w:sz w:val="24"/>
          <w:szCs w:val="24"/>
        </w:rPr>
        <w:t xml:space="preserve">w terminie 30 dni od zgłoszenia tego roszczenia, a w razie opóźnienia można żądać odsetek ustawowych na zasadach ogólnych. </w:t>
      </w:r>
    </w:p>
    <w:p w:rsidR="00015559" w:rsidRPr="000E0500" w:rsidRDefault="00015559" w:rsidP="000E0500">
      <w:pPr>
        <w:autoSpaceDE w:val="0"/>
        <w:autoSpaceDN w:val="0"/>
        <w:adjustRightInd w:val="0"/>
        <w:spacing w:after="0" w:line="360" w:lineRule="auto"/>
        <w:ind w:firstLine="567"/>
        <w:jc w:val="both"/>
        <w:rPr>
          <w:rFonts w:ascii="Times New Roman" w:hAnsi="Times New Roman" w:cs="Times New Roman"/>
          <w:sz w:val="24"/>
          <w:szCs w:val="24"/>
        </w:rPr>
      </w:pPr>
    </w:p>
    <w:p w:rsidR="006D6250" w:rsidRDefault="006D6250" w:rsidP="000E0500">
      <w:pPr>
        <w:autoSpaceDE w:val="0"/>
        <w:autoSpaceDN w:val="0"/>
        <w:adjustRightInd w:val="0"/>
        <w:spacing w:after="0" w:line="360" w:lineRule="auto"/>
        <w:ind w:firstLine="567"/>
        <w:jc w:val="both"/>
        <w:rPr>
          <w:rFonts w:ascii="Times New Roman" w:hAnsi="Times New Roman" w:cs="Times New Roman"/>
          <w:sz w:val="24"/>
          <w:szCs w:val="24"/>
        </w:rPr>
      </w:pPr>
      <w:r w:rsidRPr="000E0500">
        <w:rPr>
          <w:rFonts w:ascii="Times New Roman" w:hAnsi="Times New Roman" w:cs="Times New Roman"/>
          <w:sz w:val="24"/>
          <w:szCs w:val="24"/>
        </w:rPr>
        <w:t xml:space="preserve">Niezależnie od zarzutów merytorycznych skarżący wskazuje, </w:t>
      </w:r>
      <w:r w:rsidR="001E1EA4" w:rsidRPr="000E0500">
        <w:rPr>
          <w:rFonts w:ascii="Times New Roman" w:hAnsi="Times New Roman" w:cs="Times New Roman"/>
          <w:sz w:val="24"/>
          <w:szCs w:val="24"/>
        </w:rPr>
        <w:t>iż</w:t>
      </w:r>
      <w:r w:rsidRPr="000E0500">
        <w:rPr>
          <w:rFonts w:ascii="Times New Roman" w:hAnsi="Times New Roman" w:cs="Times New Roman"/>
          <w:sz w:val="24"/>
          <w:szCs w:val="24"/>
        </w:rPr>
        <w:t xml:space="preserve"> </w:t>
      </w:r>
      <w:r w:rsidR="00A4196C" w:rsidRPr="000E0500">
        <w:rPr>
          <w:rFonts w:ascii="Times New Roman" w:hAnsi="Times New Roman" w:cs="Times New Roman"/>
          <w:sz w:val="24"/>
          <w:szCs w:val="24"/>
        </w:rPr>
        <w:t>również</w:t>
      </w:r>
      <w:r w:rsidR="00455839" w:rsidRPr="000E0500">
        <w:rPr>
          <w:rFonts w:ascii="Times New Roman" w:hAnsi="Times New Roman" w:cs="Times New Roman"/>
          <w:sz w:val="24"/>
          <w:szCs w:val="24"/>
        </w:rPr>
        <w:t xml:space="preserve"> </w:t>
      </w:r>
      <w:r w:rsidRPr="000E0500">
        <w:rPr>
          <w:rFonts w:ascii="Times New Roman" w:hAnsi="Times New Roman" w:cs="Times New Roman"/>
          <w:sz w:val="24"/>
          <w:szCs w:val="24"/>
        </w:rPr>
        <w:t xml:space="preserve">rozstrzygnięcie </w:t>
      </w:r>
      <w:r w:rsidR="00971269" w:rsidRPr="000E0500">
        <w:rPr>
          <w:rFonts w:ascii="Times New Roman" w:hAnsi="Times New Roman" w:cs="Times New Roman"/>
          <w:sz w:val="24"/>
          <w:szCs w:val="24"/>
        </w:rPr>
        <w:br/>
      </w:r>
      <w:r w:rsidRPr="000E0500">
        <w:rPr>
          <w:rFonts w:ascii="Times New Roman" w:hAnsi="Times New Roman" w:cs="Times New Roman"/>
          <w:sz w:val="24"/>
          <w:szCs w:val="24"/>
        </w:rPr>
        <w:t>w zakresie kosztów procesu</w:t>
      </w:r>
      <w:r w:rsidR="00316E8B" w:rsidRPr="000E0500">
        <w:rPr>
          <w:rFonts w:ascii="Times New Roman" w:hAnsi="Times New Roman" w:cs="Times New Roman"/>
          <w:sz w:val="24"/>
          <w:szCs w:val="24"/>
        </w:rPr>
        <w:t xml:space="preserve"> – oparte na art. 100 k.p.c. –</w:t>
      </w:r>
      <w:r w:rsidRPr="000E0500">
        <w:rPr>
          <w:rFonts w:ascii="Times New Roman" w:hAnsi="Times New Roman" w:cs="Times New Roman"/>
          <w:sz w:val="24"/>
          <w:szCs w:val="24"/>
        </w:rPr>
        <w:t xml:space="preserve"> jest wadliwe</w:t>
      </w:r>
      <w:r w:rsidR="00316E8B" w:rsidRPr="000E0500">
        <w:rPr>
          <w:rFonts w:ascii="Times New Roman" w:hAnsi="Times New Roman" w:cs="Times New Roman"/>
          <w:sz w:val="24"/>
          <w:szCs w:val="24"/>
        </w:rPr>
        <w:t xml:space="preserve">, powód powinien bowiem otrzymać od strony przeciwnej zwrot </w:t>
      </w:r>
      <w:r w:rsidR="00971269" w:rsidRPr="000E0500">
        <w:rPr>
          <w:rFonts w:ascii="Times New Roman" w:hAnsi="Times New Roman" w:cs="Times New Roman"/>
          <w:sz w:val="24"/>
          <w:szCs w:val="24"/>
        </w:rPr>
        <w:t>całości</w:t>
      </w:r>
      <w:r w:rsidR="00316E8B" w:rsidRPr="000E0500">
        <w:rPr>
          <w:rFonts w:ascii="Times New Roman" w:hAnsi="Times New Roman" w:cs="Times New Roman"/>
          <w:sz w:val="24"/>
          <w:szCs w:val="24"/>
        </w:rPr>
        <w:t xml:space="preserve"> </w:t>
      </w:r>
      <w:proofErr w:type="spellStart"/>
      <w:r w:rsidR="00316E8B" w:rsidRPr="000E0500">
        <w:rPr>
          <w:rFonts w:ascii="Times New Roman" w:hAnsi="Times New Roman" w:cs="Times New Roman"/>
          <w:sz w:val="24"/>
          <w:szCs w:val="24"/>
        </w:rPr>
        <w:t>ponie</w:t>
      </w:r>
      <w:proofErr w:type="spellEnd"/>
      <w:r w:rsidR="00CB559F">
        <w:rPr>
          <w:rFonts w:ascii="Times New Roman" w:hAnsi="Times New Roman" w:cs="Times New Roman"/>
          <w:sz w:val="24"/>
          <w:szCs w:val="24"/>
        </w:rPr>
        <w:t xml:space="preserve"> </w:t>
      </w:r>
      <w:bookmarkStart w:id="0" w:name="_GoBack"/>
      <w:bookmarkEnd w:id="0"/>
      <w:r w:rsidR="00316E8B" w:rsidRPr="000E0500">
        <w:rPr>
          <w:rFonts w:ascii="Times New Roman" w:hAnsi="Times New Roman" w:cs="Times New Roman"/>
          <w:sz w:val="24"/>
          <w:szCs w:val="24"/>
        </w:rPr>
        <w:t>sionych</w:t>
      </w:r>
      <w:r w:rsidR="00971269" w:rsidRPr="000E0500">
        <w:rPr>
          <w:rFonts w:ascii="Times New Roman" w:hAnsi="Times New Roman" w:cs="Times New Roman"/>
          <w:sz w:val="24"/>
          <w:szCs w:val="24"/>
        </w:rPr>
        <w:t xml:space="preserve"> niezbędnych </w:t>
      </w:r>
      <w:r w:rsidR="00316E8B" w:rsidRPr="000E0500">
        <w:rPr>
          <w:rFonts w:ascii="Times New Roman" w:hAnsi="Times New Roman" w:cs="Times New Roman"/>
          <w:sz w:val="24"/>
          <w:szCs w:val="24"/>
        </w:rPr>
        <w:t xml:space="preserve">kosztów, zgodnie z art. 98 </w:t>
      </w:r>
      <w:r w:rsidR="00331BB3" w:rsidRPr="000E0500">
        <w:rPr>
          <w:rFonts w:ascii="Times New Roman" w:hAnsi="Times New Roman" w:cs="Times New Roman"/>
          <w:sz w:val="24"/>
          <w:szCs w:val="24"/>
        </w:rPr>
        <w:t xml:space="preserve">§ 1 </w:t>
      </w:r>
      <w:r w:rsidR="00316E8B" w:rsidRPr="000E0500">
        <w:rPr>
          <w:rFonts w:ascii="Times New Roman" w:hAnsi="Times New Roman" w:cs="Times New Roman"/>
          <w:sz w:val="24"/>
          <w:szCs w:val="24"/>
        </w:rPr>
        <w:t>k.p.c.</w:t>
      </w:r>
    </w:p>
    <w:p w:rsidR="000E0500" w:rsidRDefault="000E0500" w:rsidP="000E0500">
      <w:pPr>
        <w:autoSpaceDE w:val="0"/>
        <w:autoSpaceDN w:val="0"/>
        <w:adjustRightInd w:val="0"/>
        <w:spacing w:after="0" w:line="360" w:lineRule="auto"/>
        <w:ind w:firstLine="567"/>
        <w:jc w:val="both"/>
        <w:rPr>
          <w:rFonts w:ascii="Times New Roman" w:hAnsi="Times New Roman" w:cs="Times New Roman"/>
          <w:sz w:val="24"/>
          <w:szCs w:val="24"/>
        </w:rPr>
      </w:pPr>
    </w:p>
    <w:p w:rsidR="000E0500" w:rsidRPr="000E0500" w:rsidRDefault="000E0500" w:rsidP="000E0500">
      <w:pPr>
        <w:autoSpaceDE w:val="0"/>
        <w:autoSpaceDN w:val="0"/>
        <w:adjustRightInd w:val="0"/>
        <w:spacing w:after="0" w:line="360" w:lineRule="auto"/>
        <w:ind w:firstLine="567"/>
        <w:jc w:val="both"/>
        <w:rPr>
          <w:rFonts w:ascii="Times New Roman" w:hAnsi="Times New Roman" w:cs="Times New Roman"/>
          <w:sz w:val="24"/>
          <w:szCs w:val="24"/>
        </w:rPr>
      </w:pPr>
      <w:r w:rsidRPr="000E0500">
        <w:rPr>
          <w:rFonts w:ascii="Times New Roman" w:hAnsi="Times New Roman" w:cs="Times New Roman"/>
          <w:sz w:val="24"/>
          <w:szCs w:val="24"/>
        </w:rPr>
        <w:t xml:space="preserve">Uwzględniając powyższe zarzuty wnoszę na podstawie art. 386 § 1 k.p.c. o zmianę zaskarżonego wyroku częściowo poprzez zasądzenie od pozwanego na rzecz powoda kwoty 15.000 zł tytułem zadośćuczynienia wraz z odsetkami ustawowymi od tej kwoty od dnia 6 lipca do dnia zapłaty, odsetek ustawowych od kwoty 5.000 zł za okres od dnia 6 lipca 2011 r. do dnia 2 marca 2014 r. (tj. kwoty 1.729,18 zł), a ponadto wnoszę o zwrot kosztów procesu za obie instancje według norm przepisanych. </w:t>
      </w:r>
    </w:p>
    <w:p w:rsidR="000E0500" w:rsidRPr="000E0500" w:rsidRDefault="000E0500" w:rsidP="000E0500">
      <w:pPr>
        <w:autoSpaceDE w:val="0"/>
        <w:autoSpaceDN w:val="0"/>
        <w:adjustRightInd w:val="0"/>
        <w:spacing w:after="0" w:line="360" w:lineRule="auto"/>
        <w:ind w:firstLine="567"/>
        <w:jc w:val="both"/>
        <w:rPr>
          <w:rFonts w:ascii="Times New Roman" w:hAnsi="Times New Roman" w:cs="Times New Roman"/>
          <w:sz w:val="24"/>
          <w:szCs w:val="24"/>
        </w:rPr>
      </w:pPr>
    </w:p>
    <w:p w:rsidR="0092328E" w:rsidRPr="000E0500" w:rsidRDefault="00E1026B" w:rsidP="000E0500">
      <w:pPr>
        <w:autoSpaceDE w:val="0"/>
        <w:autoSpaceDN w:val="0"/>
        <w:adjustRightInd w:val="0"/>
        <w:spacing w:after="0" w:line="360" w:lineRule="auto"/>
        <w:jc w:val="center"/>
        <w:rPr>
          <w:rFonts w:ascii="Times New Roman" w:hAnsi="Times New Roman" w:cs="Times New Roman"/>
          <w:b/>
          <w:sz w:val="24"/>
          <w:szCs w:val="24"/>
        </w:rPr>
      </w:pPr>
      <w:r w:rsidRPr="000E0500">
        <w:rPr>
          <w:rFonts w:ascii="Times New Roman" w:hAnsi="Times New Roman" w:cs="Times New Roman"/>
          <w:b/>
          <w:sz w:val="24"/>
          <w:szCs w:val="24"/>
        </w:rPr>
        <w:lastRenderedPageBreak/>
        <w:t>Uzasadnienie</w:t>
      </w:r>
    </w:p>
    <w:p w:rsidR="0092328E" w:rsidRPr="000E0500" w:rsidRDefault="0092328E" w:rsidP="000E0500">
      <w:pPr>
        <w:autoSpaceDE w:val="0"/>
        <w:autoSpaceDN w:val="0"/>
        <w:adjustRightInd w:val="0"/>
        <w:spacing w:after="0" w:line="360" w:lineRule="auto"/>
        <w:jc w:val="both"/>
        <w:rPr>
          <w:rFonts w:ascii="Times New Roman" w:hAnsi="Times New Roman" w:cs="Times New Roman"/>
          <w:sz w:val="24"/>
          <w:szCs w:val="24"/>
        </w:rPr>
      </w:pPr>
    </w:p>
    <w:p w:rsidR="00B15977" w:rsidRPr="000E0500" w:rsidRDefault="00D8270C" w:rsidP="000E0500">
      <w:pPr>
        <w:autoSpaceDE w:val="0"/>
        <w:autoSpaceDN w:val="0"/>
        <w:adjustRightInd w:val="0"/>
        <w:spacing w:after="0" w:line="360" w:lineRule="auto"/>
        <w:ind w:firstLine="567"/>
        <w:jc w:val="both"/>
        <w:rPr>
          <w:rFonts w:ascii="Times New Roman" w:hAnsi="Times New Roman" w:cs="Times New Roman"/>
          <w:sz w:val="24"/>
          <w:szCs w:val="24"/>
        </w:rPr>
      </w:pPr>
      <w:r w:rsidRPr="000E0500">
        <w:rPr>
          <w:rFonts w:ascii="Times New Roman" w:hAnsi="Times New Roman" w:cs="Times New Roman"/>
          <w:sz w:val="24"/>
          <w:szCs w:val="24"/>
        </w:rPr>
        <w:t>Jako powód wniosłem</w:t>
      </w:r>
      <w:r w:rsidR="0092328E" w:rsidRPr="000E0500">
        <w:rPr>
          <w:rFonts w:ascii="Times New Roman" w:hAnsi="Times New Roman" w:cs="Times New Roman"/>
          <w:sz w:val="24"/>
          <w:szCs w:val="24"/>
        </w:rPr>
        <w:t xml:space="preserve"> o zasądzenie od </w:t>
      </w:r>
      <w:r w:rsidR="00033448" w:rsidRPr="000E0500">
        <w:rPr>
          <w:rFonts w:ascii="Times New Roman" w:hAnsi="Times New Roman" w:cs="Times New Roman"/>
          <w:sz w:val="24"/>
          <w:szCs w:val="24"/>
        </w:rPr>
        <w:t xml:space="preserve">pozwanego </w:t>
      </w:r>
      <w:r w:rsidR="0092328E" w:rsidRPr="000E0500">
        <w:rPr>
          <w:rFonts w:ascii="Times New Roman" w:hAnsi="Times New Roman" w:cs="Times New Roman"/>
          <w:sz w:val="24"/>
          <w:szCs w:val="24"/>
        </w:rPr>
        <w:t>Towarzystwa Ubezpieczeń</w:t>
      </w:r>
      <w:r w:rsidR="00033448" w:rsidRPr="000E0500">
        <w:rPr>
          <w:rFonts w:ascii="Times New Roman" w:hAnsi="Times New Roman" w:cs="Times New Roman"/>
          <w:sz w:val="24"/>
          <w:szCs w:val="24"/>
        </w:rPr>
        <w:t xml:space="preserve"> </w:t>
      </w:r>
      <w:r w:rsidRPr="000E0500">
        <w:rPr>
          <w:rFonts w:ascii="Times New Roman" w:hAnsi="Times New Roman" w:cs="Times New Roman"/>
          <w:sz w:val="24"/>
          <w:szCs w:val="24"/>
        </w:rPr>
        <w:t xml:space="preserve">POMOC </w:t>
      </w:r>
      <w:r w:rsidR="0092328E" w:rsidRPr="000E0500">
        <w:rPr>
          <w:rFonts w:ascii="Times New Roman" w:hAnsi="Times New Roman" w:cs="Times New Roman"/>
          <w:sz w:val="24"/>
          <w:szCs w:val="24"/>
        </w:rPr>
        <w:t>S.A. w Warsz</w:t>
      </w:r>
      <w:r w:rsidR="00033448" w:rsidRPr="000E0500">
        <w:rPr>
          <w:rFonts w:ascii="Times New Roman" w:hAnsi="Times New Roman" w:cs="Times New Roman"/>
          <w:sz w:val="24"/>
          <w:szCs w:val="24"/>
        </w:rPr>
        <w:t xml:space="preserve">awie na </w:t>
      </w:r>
      <w:r w:rsidRPr="000E0500">
        <w:rPr>
          <w:rFonts w:ascii="Times New Roman" w:hAnsi="Times New Roman" w:cs="Times New Roman"/>
          <w:sz w:val="24"/>
          <w:szCs w:val="24"/>
        </w:rPr>
        <w:t>swoją</w:t>
      </w:r>
      <w:r w:rsidR="00033448" w:rsidRPr="000E0500">
        <w:rPr>
          <w:rFonts w:ascii="Times New Roman" w:hAnsi="Times New Roman" w:cs="Times New Roman"/>
          <w:sz w:val="24"/>
          <w:szCs w:val="24"/>
        </w:rPr>
        <w:t xml:space="preserve"> </w:t>
      </w:r>
      <w:r w:rsidRPr="000E0500">
        <w:rPr>
          <w:rFonts w:ascii="Times New Roman" w:hAnsi="Times New Roman" w:cs="Times New Roman"/>
          <w:sz w:val="24"/>
          <w:szCs w:val="24"/>
        </w:rPr>
        <w:t xml:space="preserve">rzecz </w:t>
      </w:r>
      <w:r w:rsidR="00033448" w:rsidRPr="000E0500">
        <w:rPr>
          <w:rFonts w:ascii="Times New Roman" w:hAnsi="Times New Roman" w:cs="Times New Roman"/>
          <w:sz w:val="24"/>
          <w:szCs w:val="24"/>
        </w:rPr>
        <w:t>k</w:t>
      </w:r>
      <w:r w:rsidR="0092328E" w:rsidRPr="000E0500">
        <w:rPr>
          <w:rFonts w:ascii="Times New Roman" w:hAnsi="Times New Roman" w:cs="Times New Roman"/>
          <w:sz w:val="24"/>
          <w:szCs w:val="24"/>
        </w:rPr>
        <w:t>woty 20.000 zł z ustawowymi odsetkami od dnia 6 lipca 2011 r. do</w:t>
      </w:r>
      <w:r w:rsidR="00033448" w:rsidRPr="000E0500">
        <w:rPr>
          <w:rFonts w:ascii="Times New Roman" w:hAnsi="Times New Roman" w:cs="Times New Roman"/>
          <w:sz w:val="24"/>
          <w:szCs w:val="24"/>
        </w:rPr>
        <w:t xml:space="preserve"> </w:t>
      </w:r>
      <w:r w:rsidR="0092328E" w:rsidRPr="000E0500">
        <w:rPr>
          <w:rFonts w:ascii="Times New Roman" w:hAnsi="Times New Roman" w:cs="Times New Roman"/>
          <w:sz w:val="24"/>
          <w:szCs w:val="24"/>
        </w:rPr>
        <w:t>dnia zapłaty tytułem zadość</w:t>
      </w:r>
      <w:r w:rsidR="00033448" w:rsidRPr="000E0500">
        <w:rPr>
          <w:rFonts w:ascii="Times New Roman" w:hAnsi="Times New Roman" w:cs="Times New Roman"/>
          <w:sz w:val="24"/>
          <w:szCs w:val="24"/>
        </w:rPr>
        <w:t>uczynienia</w:t>
      </w:r>
      <w:r w:rsidR="00B15977" w:rsidRPr="000E0500">
        <w:rPr>
          <w:rFonts w:ascii="Times New Roman" w:hAnsi="Times New Roman" w:cs="Times New Roman"/>
          <w:sz w:val="24"/>
          <w:szCs w:val="24"/>
        </w:rPr>
        <w:t xml:space="preserve">. Podniosłem bowiem w uzasadnieniu pozwu, iż w dniu 9 stycznia 2011 r. jadący prawidłowo rowerem zostałem najechany przez samochód, w wyniku czego doznałem obrażeń ciała. W dniu 5 czerwca 2011 r. zgłosiłem do pozwanego, który odpowiada za szkodę jako ubezpieczyciel sprawcy z tytułu obowiązkowego ubezpieczenia OC posiadaczy pojazdów mechanicznych, roszczenie o zapłatę zadośćuczynienia w kwocie 25.000 zł. Pozwany w dniu 5 lipca 2011 r. wypłacił tytułem zadośćuczynienia kwotę 5.000 zł, odmawiając </w:t>
      </w:r>
      <w:r w:rsidR="001345AC" w:rsidRPr="000E0500">
        <w:rPr>
          <w:rFonts w:ascii="Times New Roman" w:hAnsi="Times New Roman" w:cs="Times New Roman"/>
          <w:sz w:val="24"/>
          <w:szCs w:val="24"/>
        </w:rPr>
        <w:t>zapłaty</w:t>
      </w:r>
      <w:r w:rsidR="00B15977" w:rsidRPr="000E0500">
        <w:rPr>
          <w:rFonts w:ascii="Times New Roman" w:hAnsi="Times New Roman" w:cs="Times New Roman"/>
          <w:sz w:val="24"/>
          <w:szCs w:val="24"/>
        </w:rPr>
        <w:t xml:space="preserve"> dalszych świadczeń.</w:t>
      </w:r>
    </w:p>
    <w:p w:rsidR="001345AC" w:rsidRPr="000E0500" w:rsidRDefault="001345AC" w:rsidP="000E0500">
      <w:pPr>
        <w:autoSpaceDE w:val="0"/>
        <w:autoSpaceDN w:val="0"/>
        <w:adjustRightInd w:val="0"/>
        <w:spacing w:after="0" w:line="360" w:lineRule="auto"/>
        <w:ind w:firstLine="567"/>
        <w:jc w:val="both"/>
        <w:rPr>
          <w:rFonts w:ascii="Times New Roman" w:hAnsi="Times New Roman" w:cs="Times New Roman"/>
          <w:sz w:val="24"/>
          <w:szCs w:val="24"/>
        </w:rPr>
      </w:pPr>
      <w:r w:rsidRPr="000E0500">
        <w:rPr>
          <w:rFonts w:ascii="Times New Roman" w:hAnsi="Times New Roman" w:cs="Times New Roman"/>
          <w:sz w:val="24"/>
          <w:szCs w:val="24"/>
        </w:rPr>
        <w:t>W odpowiedzi na pozew p</w:t>
      </w:r>
      <w:r w:rsidR="00B15977" w:rsidRPr="000E0500">
        <w:rPr>
          <w:rFonts w:ascii="Times New Roman" w:hAnsi="Times New Roman" w:cs="Times New Roman"/>
          <w:sz w:val="24"/>
          <w:szCs w:val="24"/>
        </w:rPr>
        <w:t>ozwany wniós</w:t>
      </w:r>
      <w:r w:rsidR="0092328E" w:rsidRPr="000E0500">
        <w:rPr>
          <w:rFonts w:ascii="Times New Roman" w:hAnsi="Times New Roman" w:cs="Times New Roman"/>
          <w:sz w:val="24"/>
          <w:szCs w:val="24"/>
        </w:rPr>
        <w:t>ł o oddalenie powództwa.</w:t>
      </w:r>
    </w:p>
    <w:p w:rsidR="006834BC" w:rsidRPr="000E0500" w:rsidRDefault="0092328E" w:rsidP="000E0500">
      <w:pPr>
        <w:autoSpaceDE w:val="0"/>
        <w:autoSpaceDN w:val="0"/>
        <w:adjustRightInd w:val="0"/>
        <w:spacing w:after="0" w:line="360" w:lineRule="auto"/>
        <w:ind w:firstLine="567"/>
        <w:jc w:val="both"/>
        <w:rPr>
          <w:rFonts w:ascii="Times New Roman" w:hAnsi="Times New Roman" w:cs="Times New Roman"/>
          <w:sz w:val="24"/>
          <w:szCs w:val="24"/>
        </w:rPr>
      </w:pPr>
      <w:r w:rsidRPr="000E0500">
        <w:rPr>
          <w:rFonts w:ascii="Times New Roman" w:hAnsi="Times New Roman" w:cs="Times New Roman"/>
          <w:sz w:val="24"/>
          <w:szCs w:val="24"/>
        </w:rPr>
        <w:t xml:space="preserve">Sąd Rejonowy w </w:t>
      </w:r>
      <w:r w:rsidR="001345AC" w:rsidRPr="000E0500">
        <w:rPr>
          <w:rFonts w:ascii="Times New Roman" w:hAnsi="Times New Roman" w:cs="Times New Roman"/>
          <w:sz w:val="24"/>
          <w:szCs w:val="24"/>
        </w:rPr>
        <w:t>Chełmie</w:t>
      </w:r>
      <w:r w:rsidRPr="000E0500">
        <w:rPr>
          <w:rFonts w:ascii="Times New Roman" w:hAnsi="Times New Roman" w:cs="Times New Roman"/>
          <w:sz w:val="24"/>
          <w:szCs w:val="24"/>
        </w:rPr>
        <w:t xml:space="preserve"> wyrokiem z dnia </w:t>
      </w:r>
      <w:r w:rsidR="001345AC" w:rsidRPr="000E0500">
        <w:rPr>
          <w:rFonts w:ascii="Times New Roman" w:hAnsi="Times New Roman" w:cs="Times New Roman"/>
          <w:sz w:val="24"/>
          <w:szCs w:val="24"/>
        </w:rPr>
        <w:t>3 marca</w:t>
      </w:r>
      <w:r w:rsidRPr="000E0500">
        <w:rPr>
          <w:rFonts w:ascii="Times New Roman" w:hAnsi="Times New Roman" w:cs="Times New Roman"/>
          <w:sz w:val="24"/>
          <w:szCs w:val="24"/>
        </w:rPr>
        <w:t xml:space="preserve"> 201</w:t>
      </w:r>
      <w:r w:rsidR="001345AC" w:rsidRPr="000E0500">
        <w:rPr>
          <w:rFonts w:ascii="Times New Roman" w:hAnsi="Times New Roman" w:cs="Times New Roman"/>
          <w:sz w:val="24"/>
          <w:szCs w:val="24"/>
        </w:rPr>
        <w:t>4</w:t>
      </w:r>
      <w:r w:rsidRPr="000E0500">
        <w:rPr>
          <w:rFonts w:ascii="Times New Roman" w:hAnsi="Times New Roman" w:cs="Times New Roman"/>
          <w:sz w:val="24"/>
          <w:szCs w:val="24"/>
        </w:rPr>
        <w:t xml:space="preserve"> r. zasądził od pozwanego na rzecz powoda kwotę 5.000 zł </w:t>
      </w:r>
      <w:r w:rsidR="006834BC" w:rsidRPr="000E0500">
        <w:rPr>
          <w:rFonts w:ascii="Times New Roman" w:hAnsi="Times New Roman" w:cs="Times New Roman"/>
          <w:sz w:val="24"/>
          <w:szCs w:val="24"/>
        </w:rPr>
        <w:t xml:space="preserve">tytułem zadośćuczynienia </w:t>
      </w:r>
      <w:r w:rsidRPr="000E0500">
        <w:rPr>
          <w:rFonts w:ascii="Times New Roman" w:hAnsi="Times New Roman" w:cs="Times New Roman"/>
          <w:sz w:val="24"/>
          <w:szCs w:val="24"/>
        </w:rPr>
        <w:t>wraz z ustawowymi odsetkami od</w:t>
      </w:r>
      <w:r w:rsidR="006834BC" w:rsidRPr="000E0500">
        <w:rPr>
          <w:rFonts w:ascii="Times New Roman" w:hAnsi="Times New Roman" w:cs="Times New Roman"/>
          <w:sz w:val="24"/>
          <w:szCs w:val="24"/>
        </w:rPr>
        <w:t xml:space="preserve"> </w:t>
      </w:r>
      <w:r w:rsidRPr="000E0500">
        <w:rPr>
          <w:rFonts w:ascii="Times New Roman" w:hAnsi="Times New Roman" w:cs="Times New Roman"/>
          <w:sz w:val="24"/>
          <w:szCs w:val="24"/>
        </w:rPr>
        <w:t>dnia 20 c</w:t>
      </w:r>
      <w:r w:rsidR="001345AC" w:rsidRPr="000E0500">
        <w:rPr>
          <w:rFonts w:ascii="Times New Roman" w:hAnsi="Times New Roman" w:cs="Times New Roman"/>
          <w:sz w:val="24"/>
          <w:szCs w:val="24"/>
        </w:rPr>
        <w:t xml:space="preserve">zerwca 2013 r. do dnia zapłaty. </w:t>
      </w:r>
      <w:r w:rsidR="006834BC" w:rsidRPr="000E0500">
        <w:rPr>
          <w:rFonts w:ascii="Times New Roman" w:hAnsi="Times New Roman" w:cs="Times New Roman"/>
          <w:sz w:val="24"/>
          <w:szCs w:val="24"/>
        </w:rPr>
        <w:t>W</w:t>
      </w:r>
      <w:r w:rsidRPr="000E0500">
        <w:rPr>
          <w:rFonts w:ascii="Times New Roman" w:hAnsi="Times New Roman" w:cs="Times New Roman"/>
          <w:sz w:val="24"/>
          <w:szCs w:val="24"/>
        </w:rPr>
        <w:t xml:space="preserve"> pozostałym zakresie powództwo oddalił, a koszty procesu pomiędzy stronami wzajemnie zniósł.</w:t>
      </w:r>
    </w:p>
    <w:p w:rsidR="00E1026B" w:rsidRPr="000E0500" w:rsidRDefault="00E1026B" w:rsidP="000E0500">
      <w:pPr>
        <w:autoSpaceDE w:val="0"/>
        <w:autoSpaceDN w:val="0"/>
        <w:adjustRightInd w:val="0"/>
        <w:spacing w:after="0" w:line="360" w:lineRule="auto"/>
        <w:ind w:firstLine="567"/>
        <w:jc w:val="both"/>
        <w:rPr>
          <w:rFonts w:ascii="Times New Roman" w:hAnsi="Times New Roman" w:cs="Times New Roman"/>
          <w:sz w:val="24"/>
          <w:szCs w:val="24"/>
        </w:rPr>
      </w:pPr>
      <w:r w:rsidRPr="000E0500">
        <w:rPr>
          <w:rFonts w:ascii="Times New Roman" w:hAnsi="Times New Roman" w:cs="Times New Roman"/>
          <w:sz w:val="24"/>
          <w:szCs w:val="24"/>
        </w:rPr>
        <w:t xml:space="preserve">Zdaniem skarżącego, Sąd Rejonowy w nieprawidłowy sposób ustalił wysokość należnego zadośćuczynienia pieniężnego za </w:t>
      </w:r>
      <w:r w:rsidR="00173E6C">
        <w:rPr>
          <w:rFonts w:ascii="Times New Roman" w:hAnsi="Times New Roman" w:cs="Times New Roman"/>
          <w:sz w:val="24"/>
          <w:szCs w:val="24"/>
        </w:rPr>
        <w:t>doznaną krzywdę</w:t>
      </w:r>
      <w:r w:rsidRPr="000E0500">
        <w:rPr>
          <w:rFonts w:ascii="Times New Roman" w:hAnsi="Times New Roman" w:cs="Times New Roman"/>
          <w:sz w:val="24"/>
          <w:szCs w:val="24"/>
        </w:rPr>
        <w:t>. Zgodnie z utrwaloną linią orzecznictwa Sądu Najwyższego, zadośćuczynienie winno uwzględniać doznaną krzywdę, na którą składają się cierpienia fizyczne w postaci bólu i innych dolegliwości oraz psychiczne polegające na ujemnych odczuciach przeżywanych w związku z zaistniałym wypadkiem. Jednolicie przyjmuje się, że zadośćuczynienie pełni funkcję kompensacyjną, przyznana suma pieniężna ma bowiem stanowić przybliżony ekwiwalent poniesionej szkody niemajątkowej. Powoduje to, iż zadośćuczynienie powinno być adekwatne do stopnia doznanej krzywdy i uwzględniać wszystkie zachodzące okoliczności, zwłaszcza rodzaj uszkodzenia ciała lub rozstroju zdrowia, stopień intensywności cierpień, długotrwałość leczenia, możliwe trwałe następstwa, poczucie bezradności, utratę możliwości korzystania z rozrywek, wiek poszkodowanego czy rodzaj wykonywanej przez niego pracy (tak m.in. wyrok SN z dnia 10</w:t>
      </w:r>
      <w:r w:rsidR="00B66034" w:rsidRPr="000E0500">
        <w:rPr>
          <w:rFonts w:ascii="Times New Roman" w:hAnsi="Times New Roman" w:cs="Times New Roman"/>
          <w:sz w:val="24"/>
          <w:szCs w:val="24"/>
        </w:rPr>
        <w:t xml:space="preserve"> marca </w:t>
      </w:r>
      <w:r w:rsidRPr="000E0500">
        <w:rPr>
          <w:rFonts w:ascii="Times New Roman" w:hAnsi="Times New Roman" w:cs="Times New Roman"/>
          <w:sz w:val="24"/>
          <w:szCs w:val="24"/>
        </w:rPr>
        <w:t>2006 r., sygn. IV CSK 80/05).</w:t>
      </w:r>
    </w:p>
    <w:p w:rsidR="00173E6C" w:rsidRDefault="00E1026B" w:rsidP="00173E6C">
      <w:pPr>
        <w:spacing w:after="0" w:line="360" w:lineRule="auto"/>
        <w:ind w:firstLine="540"/>
        <w:jc w:val="both"/>
        <w:rPr>
          <w:rFonts w:ascii="Times New Roman" w:hAnsi="Times New Roman" w:cs="Times New Roman"/>
          <w:sz w:val="24"/>
          <w:szCs w:val="24"/>
        </w:rPr>
      </w:pPr>
      <w:r w:rsidRPr="000E0500">
        <w:rPr>
          <w:rFonts w:ascii="Times New Roman" w:hAnsi="Times New Roman" w:cs="Times New Roman"/>
          <w:sz w:val="24"/>
          <w:szCs w:val="24"/>
        </w:rPr>
        <w:t xml:space="preserve">W ostatnich latach Sąd Najwyższy, w dążeniu do przełamania obowiązującej poprzednio tendencji do zasądzania skromnych sum tytułem zadośćuczynienia za doznaną krzywdę, wielokrotnie podkreślał w swoich orzeczeniach, że ze względu na kompensacyjny charakter zadośćuczynienia jego wysokość musi przedstawiać odczuwalną wartość ekonomiczną, adekwatną do warunków gospodarki rynkowej. Zwracał uwagę, że nie można </w:t>
      </w:r>
      <w:r w:rsidRPr="000E0500">
        <w:rPr>
          <w:rFonts w:ascii="Times New Roman" w:hAnsi="Times New Roman" w:cs="Times New Roman"/>
          <w:sz w:val="24"/>
          <w:szCs w:val="24"/>
        </w:rPr>
        <w:lastRenderedPageBreak/>
        <w:t>akceptować stosowania taryfikatora i ustalania wysokości zadośćuczynienia według procentów trwałego uszczerbku na zdrowiu, a zdrowie ludzkie jest dobrem o szczególnie wysokiej wartości w związku z czym zadośćuczynienie z tytułu uszczerbku na zdrowiu powinno być odpowiednio duże, oraz że nietrafne byłoby posługiwanie się przy ustalaniu wysokości zadośćuczynienia jedynie określonymi jednostkami przeliczeniowymi (</w:t>
      </w:r>
      <w:r w:rsidRPr="000E0500">
        <w:rPr>
          <w:rFonts w:ascii="Times New Roman" w:hAnsi="Times New Roman" w:cs="Times New Roman"/>
          <w:i/>
          <w:sz w:val="24"/>
          <w:szCs w:val="24"/>
        </w:rPr>
        <w:t>vide</w:t>
      </w:r>
      <w:r w:rsidRPr="000E0500">
        <w:rPr>
          <w:rFonts w:ascii="Times New Roman" w:hAnsi="Times New Roman" w:cs="Times New Roman"/>
          <w:sz w:val="24"/>
          <w:szCs w:val="24"/>
        </w:rPr>
        <w:t xml:space="preserve"> wyrok SN z dnia 9</w:t>
      </w:r>
      <w:r w:rsidR="00B66034" w:rsidRPr="000E0500">
        <w:rPr>
          <w:rFonts w:ascii="Times New Roman" w:hAnsi="Times New Roman" w:cs="Times New Roman"/>
          <w:sz w:val="24"/>
          <w:szCs w:val="24"/>
        </w:rPr>
        <w:t xml:space="preserve"> listopada </w:t>
      </w:r>
      <w:r w:rsidRPr="000E0500">
        <w:rPr>
          <w:rFonts w:ascii="Times New Roman" w:hAnsi="Times New Roman" w:cs="Times New Roman"/>
          <w:sz w:val="24"/>
          <w:szCs w:val="24"/>
        </w:rPr>
        <w:t>2007 r., sygn. V CSK 245/07 oraz przywołane tam orzeczenia).</w:t>
      </w:r>
    </w:p>
    <w:p w:rsidR="005A186E" w:rsidRPr="000E0500" w:rsidRDefault="005A186E" w:rsidP="00173E6C">
      <w:pPr>
        <w:spacing w:after="0" w:line="360" w:lineRule="auto"/>
        <w:ind w:firstLine="540"/>
        <w:jc w:val="both"/>
        <w:rPr>
          <w:rFonts w:ascii="Times New Roman" w:hAnsi="Times New Roman" w:cs="Times New Roman"/>
          <w:sz w:val="24"/>
          <w:szCs w:val="24"/>
        </w:rPr>
      </w:pPr>
      <w:r w:rsidRPr="000E0500">
        <w:rPr>
          <w:rFonts w:ascii="Times New Roman" w:hAnsi="Times New Roman" w:cs="Times New Roman"/>
          <w:sz w:val="24"/>
          <w:szCs w:val="24"/>
        </w:rPr>
        <w:t xml:space="preserve">Nie można w związku z tym zgodzić się z poglądem Sądu Rejonowego, jakoby pozbawienie poszkodowanego przyjemności, takich jak wyjazd na wakacje oraz </w:t>
      </w:r>
      <w:r w:rsidR="00173E6C">
        <w:rPr>
          <w:rFonts w:ascii="Times New Roman" w:hAnsi="Times New Roman" w:cs="Times New Roman"/>
          <w:sz w:val="24"/>
          <w:szCs w:val="24"/>
        </w:rPr>
        <w:t xml:space="preserve">spotkania z przyjaciółmi, </w:t>
      </w:r>
      <w:r w:rsidRPr="000E0500">
        <w:rPr>
          <w:rFonts w:ascii="Times New Roman" w:hAnsi="Times New Roman" w:cs="Times New Roman"/>
          <w:sz w:val="24"/>
          <w:szCs w:val="24"/>
        </w:rPr>
        <w:t xml:space="preserve">nie stanowiło krzywdy podlegającej naprawieniu w świetle art. 445 § 1 k.c. </w:t>
      </w:r>
      <w:r w:rsidR="00C272B9" w:rsidRPr="000E0500">
        <w:rPr>
          <w:rFonts w:ascii="Times New Roman" w:hAnsi="Times New Roman" w:cs="Times New Roman"/>
          <w:sz w:val="24"/>
          <w:szCs w:val="24"/>
        </w:rPr>
        <w:br/>
      </w:r>
      <w:r w:rsidRPr="000E0500">
        <w:rPr>
          <w:rFonts w:ascii="Times New Roman" w:hAnsi="Times New Roman" w:cs="Times New Roman"/>
          <w:sz w:val="24"/>
          <w:szCs w:val="24"/>
        </w:rPr>
        <w:t>Jak wspomniano powyżej, utrata możliwości korzystania z rozrywek stanowi okoliczność, którą jak najbardziej należy uwzględniać przy miarkowaniu zadośćuczynienia, ma ona</w:t>
      </w:r>
      <w:r w:rsidR="00C272B9" w:rsidRPr="000E0500">
        <w:rPr>
          <w:rFonts w:ascii="Times New Roman" w:hAnsi="Times New Roman" w:cs="Times New Roman"/>
          <w:sz w:val="24"/>
          <w:szCs w:val="24"/>
        </w:rPr>
        <w:t xml:space="preserve"> </w:t>
      </w:r>
      <w:r w:rsidRPr="000E0500">
        <w:rPr>
          <w:rFonts w:ascii="Times New Roman" w:hAnsi="Times New Roman" w:cs="Times New Roman"/>
          <w:sz w:val="24"/>
          <w:szCs w:val="24"/>
        </w:rPr>
        <w:t xml:space="preserve">bowiem wpływ rozmiar krzywdy doznanej przez osobę poszkodowaną. </w:t>
      </w:r>
    </w:p>
    <w:p w:rsidR="00E1026B" w:rsidRPr="000E0500" w:rsidRDefault="00E1026B" w:rsidP="000E0500">
      <w:pPr>
        <w:spacing w:after="0" w:line="360" w:lineRule="auto"/>
        <w:ind w:firstLine="540"/>
        <w:jc w:val="both"/>
        <w:rPr>
          <w:rFonts w:ascii="Times New Roman" w:hAnsi="Times New Roman" w:cs="Times New Roman"/>
          <w:sz w:val="24"/>
          <w:szCs w:val="24"/>
        </w:rPr>
      </w:pPr>
      <w:r w:rsidRPr="000E0500">
        <w:rPr>
          <w:rFonts w:ascii="Times New Roman" w:hAnsi="Times New Roman" w:cs="Times New Roman"/>
          <w:sz w:val="24"/>
          <w:szCs w:val="24"/>
        </w:rPr>
        <w:t xml:space="preserve">Wypadek z dnia 9 stycznia 2011 r. spowodował </w:t>
      </w:r>
      <w:r w:rsidR="005A186E" w:rsidRPr="000E0500">
        <w:rPr>
          <w:rFonts w:ascii="Times New Roman" w:hAnsi="Times New Roman" w:cs="Times New Roman"/>
          <w:sz w:val="24"/>
          <w:szCs w:val="24"/>
        </w:rPr>
        <w:t xml:space="preserve">także </w:t>
      </w:r>
      <w:r w:rsidRPr="000E0500">
        <w:rPr>
          <w:rFonts w:ascii="Times New Roman" w:hAnsi="Times New Roman" w:cs="Times New Roman"/>
          <w:sz w:val="24"/>
          <w:szCs w:val="24"/>
        </w:rPr>
        <w:t xml:space="preserve">wiele </w:t>
      </w:r>
      <w:r w:rsidR="005A186E" w:rsidRPr="000E0500">
        <w:rPr>
          <w:rFonts w:ascii="Times New Roman" w:hAnsi="Times New Roman" w:cs="Times New Roman"/>
          <w:sz w:val="24"/>
          <w:szCs w:val="24"/>
        </w:rPr>
        <w:t xml:space="preserve">innych </w:t>
      </w:r>
      <w:r w:rsidRPr="000E0500">
        <w:rPr>
          <w:rFonts w:ascii="Times New Roman" w:hAnsi="Times New Roman" w:cs="Times New Roman"/>
          <w:sz w:val="24"/>
          <w:szCs w:val="24"/>
        </w:rPr>
        <w:t xml:space="preserve">negatywnych następstw w życiu powoda, które zostały należycie wykazane w toku postępowania dowodowego. W wyniku wypadku powód doznał złamania kości udowej prawej oraz lewego barku. W dniach od 9 stycznia do </w:t>
      </w:r>
      <w:r w:rsidR="00173E6C">
        <w:rPr>
          <w:rFonts w:ascii="Times New Roman" w:hAnsi="Times New Roman" w:cs="Times New Roman"/>
          <w:sz w:val="24"/>
          <w:szCs w:val="24"/>
        </w:rPr>
        <w:t>15</w:t>
      </w:r>
      <w:r w:rsidRPr="000E0500">
        <w:rPr>
          <w:rFonts w:ascii="Times New Roman" w:hAnsi="Times New Roman" w:cs="Times New Roman"/>
          <w:sz w:val="24"/>
          <w:szCs w:val="24"/>
        </w:rPr>
        <w:t xml:space="preserve"> lutego 2011 r. przebywał w szpitalu, a następnie przez okres sześciu miesięcy pozostawał pod opieką Przyklinicznej Poradni Kliniki Ortopedii </w:t>
      </w:r>
      <w:r w:rsidR="00C272B9" w:rsidRPr="000E0500">
        <w:rPr>
          <w:rFonts w:ascii="Times New Roman" w:hAnsi="Times New Roman" w:cs="Times New Roman"/>
          <w:sz w:val="24"/>
          <w:szCs w:val="24"/>
        </w:rPr>
        <w:br/>
      </w:r>
      <w:r w:rsidRPr="000E0500">
        <w:rPr>
          <w:rFonts w:ascii="Times New Roman" w:hAnsi="Times New Roman" w:cs="Times New Roman"/>
          <w:sz w:val="24"/>
          <w:szCs w:val="24"/>
        </w:rPr>
        <w:t xml:space="preserve">i Traumatologii Narządu Ruchu z powodu stałych dolegliwości bólowych oraz konieczności rehabilitacji. W chwili wypadku </w:t>
      </w:r>
      <w:r w:rsidR="00173E6C">
        <w:rPr>
          <w:rFonts w:ascii="Times New Roman" w:hAnsi="Times New Roman" w:cs="Times New Roman"/>
          <w:sz w:val="24"/>
          <w:szCs w:val="24"/>
        </w:rPr>
        <w:t>powód</w:t>
      </w:r>
      <w:r w:rsidRPr="000E0500">
        <w:rPr>
          <w:rFonts w:ascii="Times New Roman" w:hAnsi="Times New Roman" w:cs="Times New Roman"/>
          <w:sz w:val="24"/>
          <w:szCs w:val="24"/>
        </w:rPr>
        <w:t xml:space="preserve"> miał </w:t>
      </w:r>
      <w:r w:rsidR="00173E6C">
        <w:rPr>
          <w:rFonts w:ascii="Times New Roman" w:hAnsi="Times New Roman" w:cs="Times New Roman"/>
          <w:sz w:val="24"/>
          <w:szCs w:val="24"/>
        </w:rPr>
        <w:t>19</w:t>
      </w:r>
      <w:r w:rsidRPr="000E0500">
        <w:rPr>
          <w:rFonts w:ascii="Times New Roman" w:hAnsi="Times New Roman" w:cs="Times New Roman"/>
          <w:sz w:val="24"/>
          <w:szCs w:val="24"/>
        </w:rPr>
        <w:t xml:space="preserve"> lat. Na skutek wypadku odczuwał ból, nie mógł wyjechać na wakacje w 2011 r. z powodu niepełnej sprawności i konieczności rehabilitacji, której poddaje się nadal. Powód </w:t>
      </w:r>
      <w:r w:rsidR="00B66034" w:rsidRPr="000E0500">
        <w:rPr>
          <w:rFonts w:ascii="Times New Roman" w:hAnsi="Times New Roman" w:cs="Times New Roman"/>
          <w:sz w:val="24"/>
          <w:szCs w:val="24"/>
        </w:rPr>
        <w:t>w dalszym ciągu</w:t>
      </w:r>
      <w:r w:rsidRPr="000E0500">
        <w:rPr>
          <w:rFonts w:ascii="Times New Roman" w:hAnsi="Times New Roman" w:cs="Times New Roman"/>
          <w:sz w:val="24"/>
          <w:szCs w:val="24"/>
        </w:rPr>
        <w:t xml:space="preserve"> </w:t>
      </w:r>
      <w:r w:rsidR="00B66034" w:rsidRPr="000E0500">
        <w:rPr>
          <w:rFonts w:ascii="Times New Roman" w:hAnsi="Times New Roman" w:cs="Times New Roman"/>
          <w:sz w:val="24"/>
          <w:szCs w:val="24"/>
        </w:rPr>
        <w:t xml:space="preserve">musi </w:t>
      </w:r>
      <w:r w:rsidRPr="000E0500">
        <w:rPr>
          <w:rFonts w:ascii="Times New Roman" w:hAnsi="Times New Roman" w:cs="Times New Roman"/>
          <w:sz w:val="24"/>
          <w:szCs w:val="24"/>
        </w:rPr>
        <w:t>przyjm</w:t>
      </w:r>
      <w:r w:rsidR="00B66034" w:rsidRPr="000E0500">
        <w:rPr>
          <w:rFonts w:ascii="Times New Roman" w:hAnsi="Times New Roman" w:cs="Times New Roman"/>
          <w:sz w:val="24"/>
          <w:szCs w:val="24"/>
        </w:rPr>
        <w:t>ować</w:t>
      </w:r>
      <w:r w:rsidRPr="000E0500">
        <w:rPr>
          <w:rFonts w:ascii="Times New Roman" w:hAnsi="Times New Roman" w:cs="Times New Roman"/>
          <w:sz w:val="24"/>
          <w:szCs w:val="24"/>
        </w:rPr>
        <w:t xml:space="preserve"> leki przeciwbólowe i przeciwzakrzepowe. Zgodnie z opinią biegłego</w:t>
      </w:r>
      <w:r w:rsidR="00173E6C">
        <w:rPr>
          <w:rFonts w:ascii="Times New Roman" w:hAnsi="Times New Roman" w:cs="Times New Roman"/>
          <w:sz w:val="24"/>
          <w:szCs w:val="24"/>
        </w:rPr>
        <w:t>,</w:t>
      </w:r>
      <w:r w:rsidRPr="000E0500">
        <w:rPr>
          <w:rFonts w:ascii="Times New Roman" w:hAnsi="Times New Roman" w:cs="Times New Roman"/>
          <w:sz w:val="24"/>
          <w:szCs w:val="24"/>
        </w:rPr>
        <w:t xml:space="preserve"> uszczerbek na zdrowiu powoda wynosi </w:t>
      </w:r>
      <w:r w:rsidR="00173E6C">
        <w:rPr>
          <w:rFonts w:ascii="Times New Roman" w:hAnsi="Times New Roman" w:cs="Times New Roman"/>
          <w:sz w:val="24"/>
          <w:szCs w:val="24"/>
        </w:rPr>
        <w:t>15</w:t>
      </w:r>
      <w:r w:rsidRPr="000E0500">
        <w:rPr>
          <w:rFonts w:ascii="Times New Roman" w:hAnsi="Times New Roman" w:cs="Times New Roman"/>
          <w:sz w:val="24"/>
          <w:szCs w:val="24"/>
        </w:rPr>
        <w:t xml:space="preserve"> %. </w:t>
      </w:r>
    </w:p>
    <w:p w:rsidR="00E1026B" w:rsidRPr="000E0500" w:rsidRDefault="00E1026B" w:rsidP="000E0500">
      <w:pPr>
        <w:spacing w:after="0" w:line="360" w:lineRule="auto"/>
        <w:ind w:firstLine="540"/>
        <w:jc w:val="both"/>
        <w:rPr>
          <w:rFonts w:ascii="Times New Roman" w:hAnsi="Times New Roman" w:cs="Times New Roman"/>
          <w:sz w:val="24"/>
          <w:szCs w:val="24"/>
        </w:rPr>
      </w:pPr>
      <w:r w:rsidRPr="000E0500">
        <w:rPr>
          <w:rFonts w:ascii="Times New Roman" w:hAnsi="Times New Roman" w:cs="Times New Roman"/>
          <w:sz w:val="24"/>
          <w:szCs w:val="24"/>
        </w:rPr>
        <w:t>W tak ustalonym stanie faktycznym nie sposób więc przyjąć, iż zapłata przez pozwanego zadośćuczynienia pieniężnego w wysokości 10.000 zł stanowi pełne naprawienie krzywdy doznanej przez powoda. Jest to kwota rażąco niska i zdaniem skarżącego powinna ona zostać podwyższona do wysokości 25.000 zł, bowiem dopiero taka kwota będzie w pełni adekwatna do okoliczn</w:t>
      </w:r>
      <w:r w:rsidR="00D9023E" w:rsidRPr="000E0500">
        <w:rPr>
          <w:rFonts w:ascii="Times New Roman" w:hAnsi="Times New Roman" w:cs="Times New Roman"/>
          <w:sz w:val="24"/>
          <w:szCs w:val="24"/>
        </w:rPr>
        <w:t xml:space="preserve">ości niniejszej sprawy, wypełniając w prawidłowy sposób </w:t>
      </w:r>
      <w:r w:rsidRPr="000E0500">
        <w:rPr>
          <w:rFonts w:ascii="Times New Roman" w:hAnsi="Times New Roman" w:cs="Times New Roman"/>
          <w:sz w:val="24"/>
          <w:szCs w:val="24"/>
        </w:rPr>
        <w:t xml:space="preserve">funkcję, </w:t>
      </w:r>
      <w:r w:rsidR="00D9023E" w:rsidRPr="000E0500">
        <w:rPr>
          <w:rFonts w:ascii="Times New Roman" w:hAnsi="Times New Roman" w:cs="Times New Roman"/>
          <w:sz w:val="24"/>
          <w:szCs w:val="24"/>
        </w:rPr>
        <w:t xml:space="preserve">jaką </w:t>
      </w:r>
      <w:r w:rsidR="007C2AE5" w:rsidRPr="000E0500">
        <w:rPr>
          <w:rFonts w:ascii="Times New Roman" w:hAnsi="Times New Roman" w:cs="Times New Roman"/>
          <w:sz w:val="24"/>
          <w:szCs w:val="24"/>
        </w:rPr>
        <w:t xml:space="preserve">w świetle utrwalonego orzecznictwa i poglądów doktryny </w:t>
      </w:r>
      <w:r w:rsidR="00D9023E" w:rsidRPr="000E0500">
        <w:rPr>
          <w:rFonts w:ascii="Times New Roman" w:hAnsi="Times New Roman" w:cs="Times New Roman"/>
          <w:sz w:val="24"/>
          <w:szCs w:val="24"/>
        </w:rPr>
        <w:t xml:space="preserve">należy przypisać </w:t>
      </w:r>
      <w:r w:rsidR="005A186E" w:rsidRPr="000E0500">
        <w:rPr>
          <w:rFonts w:ascii="Times New Roman" w:hAnsi="Times New Roman" w:cs="Times New Roman"/>
          <w:sz w:val="24"/>
          <w:szCs w:val="24"/>
        </w:rPr>
        <w:t>instytucji zadośćuczynienia</w:t>
      </w:r>
      <w:r w:rsidR="007C2AE5" w:rsidRPr="000E0500">
        <w:rPr>
          <w:rFonts w:ascii="Times New Roman" w:hAnsi="Times New Roman" w:cs="Times New Roman"/>
          <w:sz w:val="24"/>
          <w:szCs w:val="24"/>
        </w:rPr>
        <w:t xml:space="preserve"> pieniężne</w:t>
      </w:r>
      <w:r w:rsidR="005A186E" w:rsidRPr="000E0500">
        <w:rPr>
          <w:rFonts w:ascii="Times New Roman" w:hAnsi="Times New Roman" w:cs="Times New Roman"/>
          <w:sz w:val="24"/>
          <w:szCs w:val="24"/>
        </w:rPr>
        <w:t>go</w:t>
      </w:r>
      <w:r w:rsidR="007C2AE5" w:rsidRPr="000E0500">
        <w:rPr>
          <w:rFonts w:ascii="Times New Roman" w:hAnsi="Times New Roman" w:cs="Times New Roman"/>
          <w:sz w:val="24"/>
          <w:szCs w:val="24"/>
        </w:rPr>
        <w:t xml:space="preserve"> za krzywdę</w:t>
      </w:r>
      <w:r w:rsidR="00D9023E" w:rsidRPr="000E0500">
        <w:rPr>
          <w:rFonts w:ascii="Times New Roman" w:hAnsi="Times New Roman" w:cs="Times New Roman"/>
          <w:sz w:val="24"/>
          <w:szCs w:val="24"/>
        </w:rPr>
        <w:t xml:space="preserve">. </w:t>
      </w:r>
    </w:p>
    <w:p w:rsidR="00F24092" w:rsidRPr="000E0500" w:rsidRDefault="005A186E" w:rsidP="000E0500">
      <w:pPr>
        <w:spacing w:after="0" w:line="360" w:lineRule="auto"/>
        <w:ind w:firstLine="540"/>
        <w:jc w:val="both"/>
        <w:rPr>
          <w:rFonts w:ascii="Times New Roman" w:hAnsi="Times New Roman" w:cs="Times New Roman"/>
          <w:sz w:val="24"/>
          <w:szCs w:val="24"/>
        </w:rPr>
      </w:pPr>
      <w:r w:rsidRPr="000E0500">
        <w:rPr>
          <w:rFonts w:ascii="Times New Roman" w:hAnsi="Times New Roman" w:cs="Times New Roman"/>
          <w:sz w:val="24"/>
          <w:szCs w:val="24"/>
        </w:rPr>
        <w:t xml:space="preserve">Wskazać ponadto należy, iż </w:t>
      </w:r>
      <w:r w:rsidR="006834BC" w:rsidRPr="000E0500">
        <w:rPr>
          <w:rFonts w:ascii="Times New Roman" w:hAnsi="Times New Roman" w:cs="Times New Roman"/>
          <w:sz w:val="24"/>
          <w:szCs w:val="24"/>
        </w:rPr>
        <w:t xml:space="preserve">Sąd pierwszej instancji błędnie przyjął, powołując się </w:t>
      </w:r>
      <w:r w:rsidR="00C272B9" w:rsidRPr="000E0500">
        <w:rPr>
          <w:rFonts w:ascii="Times New Roman" w:hAnsi="Times New Roman" w:cs="Times New Roman"/>
          <w:sz w:val="24"/>
          <w:szCs w:val="24"/>
        </w:rPr>
        <w:br/>
      </w:r>
      <w:r w:rsidR="006834BC" w:rsidRPr="000E0500">
        <w:rPr>
          <w:rFonts w:ascii="Times New Roman" w:hAnsi="Times New Roman" w:cs="Times New Roman"/>
          <w:sz w:val="24"/>
          <w:szCs w:val="24"/>
        </w:rPr>
        <w:t xml:space="preserve">na art. </w:t>
      </w:r>
      <w:r w:rsidR="00F24092" w:rsidRPr="000E0500">
        <w:rPr>
          <w:rFonts w:ascii="Times New Roman" w:hAnsi="Times New Roman" w:cs="Times New Roman"/>
          <w:sz w:val="24"/>
          <w:szCs w:val="24"/>
        </w:rPr>
        <w:t xml:space="preserve">363 § 2 k.c., </w:t>
      </w:r>
      <w:r w:rsidR="006834BC" w:rsidRPr="000E0500">
        <w:rPr>
          <w:rFonts w:ascii="Times New Roman" w:hAnsi="Times New Roman" w:cs="Times New Roman"/>
          <w:sz w:val="24"/>
          <w:szCs w:val="24"/>
        </w:rPr>
        <w:t>iż odsetki od zasądzonego zadośćuczynienia należą się</w:t>
      </w:r>
      <w:r w:rsidR="00F24092" w:rsidRPr="000E0500">
        <w:rPr>
          <w:rFonts w:ascii="Times New Roman" w:hAnsi="Times New Roman" w:cs="Times New Roman"/>
          <w:sz w:val="24"/>
          <w:szCs w:val="24"/>
        </w:rPr>
        <w:t xml:space="preserve"> dopiero od dnia wydania wyroku. </w:t>
      </w:r>
      <w:r w:rsidR="00B454FD" w:rsidRPr="000E0500">
        <w:rPr>
          <w:rFonts w:ascii="Times New Roman" w:hAnsi="Times New Roman" w:cs="Times New Roman"/>
          <w:sz w:val="24"/>
          <w:szCs w:val="24"/>
        </w:rPr>
        <w:t xml:space="preserve">Tymczasem zadośćuczynienie za doznaną krzywdę jest świadczeniem pieniężnym, które winno zostać spełnione przez pozwanego w określonym terminie. </w:t>
      </w:r>
      <w:r w:rsidR="00B454FD" w:rsidRPr="000E0500">
        <w:rPr>
          <w:rFonts w:ascii="Times New Roman" w:hAnsi="Times New Roman" w:cs="Times New Roman"/>
          <w:sz w:val="24"/>
          <w:szCs w:val="24"/>
        </w:rPr>
        <w:lastRenderedPageBreak/>
        <w:t>Powyższe znajduje potwierdzenie w orzecznictwie Sądu Najwyższego (</w:t>
      </w:r>
      <w:r w:rsidR="00173E6C">
        <w:rPr>
          <w:rFonts w:ascii="Times New Roman" w:hAnsi="Times New Roman" w:cs="Times New Roman"/>
          <w:sz w:val="24"/>
          <w:szCs w:val="24"/>
        </w:rPr>
        <w:t>zob</w:t>
      </w:r>
      <w:r w:rsidRPr="000E0500">
        <w:rPr>
          <w:rFonts w:ascii="Times New Roman" w:hAnsi="Times New Roman" w:cs="Times New Roman"/>
          <w:sz w:val="24"/>
          <w:szCs w:val="24"/>
        </w:rPr>
        <w:t xml:space="preserve">. </w:t>
      </w:r>
      <w:r w:rsidR="00173E6C">
        <w:rPr>
          <w:rFonts w:ascii="Times New Roman" w:hAnsi="Times New Roman" w:cs="Times New Roman"/>
          <w:sz w:val="24"/>
          <w:szCs w:val="24"/>
        </w:rPr>
        <w:t xml:space="preserve">np. </w:t>
      </w:r>
      <w:r w:rsidRPr="000E0500">
        <w:rPr>
          <w:rFonts w:ascii="Times New Roman" w:hAnsi="Times New Roman" w:cs="Times New Roman"/>
          <w:sz w:val="24"/>
          <w:szCs w:val="24"/>
        </w:rPr>
        <w:t>wyrok z dnia 22 lutego 2007 r., sygn. I CSK 433/2006).</w:t>
      </w:r>
      <w:r w:rsidR="00717F2E" w:rsidRPr="000E0500">
        <w:rPr>
          <w:rFonts w:ascii="Times New Roman" w:hAnsi="Times New Roman" w:cs="Times New Roman"/>
          <w:sz w:val="24"/>
          <w:szCs w:val="24"/>
        </w:rPr>
        <w:t xml:space="preserve"> </w:t>
      </w:r>
      <w:r w:rsidR="00F24092" w:rsidRPr="000E0500">
        <w:rPr>
          <w:rFonts w:ascii="Times New Roman" w:hAnsi="Times New Roman" w:cs="Times New Roman"/>
          <w:sz w:val="24"/>
          <w:szCs w:val="24"/>
        </w:rPr>
        <w:t>Zaznaczyć trzeba, że p</w:t>
      </w:r>
      <w:r w:rsidR="0092328E" w:rsidRPr="000E0500">
        <w:rPr>
          <w:rFonts w:ascii="Times New Roman" w:hAnsi="Times New Roman" w:cs="Times New Roman"/>
          <w:sz w:val="24"/>
          <w:szCs w:val="24"/>
        </w:rPr>
        <w:t>owód w dniu 5 czerwca 2011 r. zgłosił do pozwanego roszczenie z tytułu</w:t>
      </w:r>
      <w:r w:rsidR="00F24092" w:rsidRPr="000E0500">
        <w:rPr>
          <w:rFonts w:ascii="Times New Roman" w:hAnsi="Times New Roman" w:cs="Times New Roman"/>
          <w:sz w:val="24"/>
          <w:szCs w:val="24"/>
        </w:rPr>
        <w:t xml:space="preserve"> </w:t>
      </w:r>
      <w:r w:rsidR="0092328E" w:rsidRPr="000E0500">
        <w:rPr>
          <w:rFonts w:ascii="Times New Roman" w:hAnsi="Times New Roman" w:cs="Times New Roman"/>
          <w:sz w:val="24"/>
          <w:szCs w:val="24"/>
        </w:rPr>
        <w:t>zado</w:t>
      </w:r>
      <w:r w:rsidR="00F24092" w:rsidRPr="000E0500">
        <w:rPr>
          <w:rFonts w:ascii="Times New Roman" w:hAnsi="Times New Roman" w:cs="Times New Roman"/>
          <w:sz w:val="24"/>
          <w:szCs w:val="24"/>
        </w:rPr>
        <w:t xml:space="preserve">śćuczynienia w kwocie 25.000 zł, </w:t>
      </w:r>
      <w:r w:rsidR="00C272B9" w:rsidRPr="000E0500">
        <w:rPr>
          <w:rFonts w:ascii="Times New Roman" w:hAnsi="Times New Roman" w:cs="Times New Roman"/>
          <w:sz w:val="24"/>
          <w:szCs w:val="24"/>
        </w:rPr>
        <w:br/>
      </w:r>
      <w:r w:rsidR="00F24092" w:rsidRPr="000E0500">
        <w:rPr>
          <w:rFonts w:ascii="Times New Roman" w:hAnsi="Times New Roman" w:cs="Times New Roman"/>
          <w:sz w:val="24"/>
          <w:szCs w:val="24"/>
        </w:rPr>
        <w:t>a p</w:t>
      </w:r>
      <w:r w:rsidR="0092328E" w:rsidRPr="000E0500">
        <w:rPr>
          <w:rFonts w:ascii="Times New Roman" w:hAnsi="Times New Roman" w:cs="Times New Roman"/>
          <w:sz w:val="24"/>
          <w:szCs w:val="24"/>
        </w:rPr>
        <w:t xml:space="preserve">ozwany w dniu 5 lipca 2011 r. wypłacił powodowi </w:t>
      </w:r>
      <w:r w:rsidR="00F24092" w:rsidRPr="000E0500">
        <w:rPr>
          <w:rFonts w:ascii="Times New Roman" w:hAnsi="Times New Roman" w:cs="Times New Roman"/>
          <w:sz w:val="24"/>
          <w:szCs w:val="24"/>
        </w:rPr>
        <w:t xml:space="preserve">z tego tytułu sumę 5.000 zł, </w:t>
      </w:r>
      <w:r w:rsidR="0092328E" w:rsidRPr="000E0500">
        <w:rPr>
          <w:rFonts w:ascii="Times New Roman" w:hAnsi="Times New Roman" w:cs="Times New Roman"/>
          <w:sz w:val="24"/>
          <w:szCs w:val="24"/>
        </w:rPr>
        <w:t xml:space="preserve">odmawiając </w:t>
      </w:r>
      <w:r w:rsidR="007F123A">
        <w:rPr>
          <w:rFonts w:ascii="Times New Roman" w:hAnsi="Times New Roman" w:cs="Times New Roman"/>
          <w:sz w:val="24"/>
          <w:szCs w:val="24"/>
        </w:rPr>
        <w:t>zapłaty</w:t>
      </w:r>
      <w:r w:rsidR="0092328E" w:rsidRPr="000E0500">
        <w:rPr>
          <w:rFonts w:ascii="Times New Roman" w:hAnsi="Times New Roman" w:cs="Times New Roman"/>
          <w:sz w:val="24"/>
          <w:szCs w:val="24"/>
        </w:rPr>
        <w:t xml:space="preserve"> dalszych świadczeń. Stąd roszczenie</w:t>
      </w:r>
      <w:r w:rsidR="00F24092" w:rsidRPr="000E0500">
        <w:rPr>
          <w:rFonts w:ascii="Times New Roman" w:hAnsi="Times New Roman" w:cs="Times New Roman"/>
          <w:sz w:val="24"/>
          <w:szCs w:val="24"/>
        </w:rPr>
        <w:t xml:space="preserve"> </w:t>
      </w:r>
      <w:r w:rsidR="0092328E" w:rsidRPr="000E0500">
        <w:rPr>
          <w:rFonts w:ascii="Times New Roman" w:hAnsi="Times New Roman" w:cs="Times New Roman"/>
          <w:sz w:val="24"/>
          <w:szCs w:val="24"/>
        </w:rPr>
        <w:t xml:space="preserve">powoda </w:t>
      </w:r>
      <w:r w:rsidR="00F24092" w:rsidRPr="000E0500">
        <w:rPr>
          <w:rFonts w:ascii="Times New Roman" w:hAnsi="Times New Roman" w:cs="Times New Roman"/>
          <w:sz w:val="24"/>
          <w:szCs w:val="24"/>
        </w:rPr>
        <w:t xml:space="preserve">o zapłatę odsetek </w:t>
      </w:r>
      <w:r w:rsidR="00C272B9" w:rsidRPr="000E0500">
        <w:rPr>
          <w:rFonts w:ascii="Times New Roman" w:hAnsi="Times New Roman" w:cs="Times New Roman"/>
          <w:sz w:val="24"/>
          <w:szCs w:val="24"/>
        </w:rPr>
        <w:br/>
      </w:r>
      <w:r w:rsidR="00F24092" w:rsidRPr="000E0500">
        <w:rPr>
          <w:rFonts w:ascii="Times New Roman" w:hAnsi="Times New Roman" w:cs="Times New Roman"/>
          <w:sz w:val="24"/>
          <w:szCs w:val="24"/>
        </w:rPr>
        <w:t xml:space="preserve">za opóźnienie, a więc od dnia 6 lipca 2011 r., jest w pełni uzasadnione, gdyż zgodnie z art. 14 ust. 1 ustawy z dnia 22 maja 2003 r. o ubezpieczeniach obowiązkowych, Ubezpieczeniowym Funduszu Gwarancyjnym i Polskim Biurze Ubezpieczycieli Komunikacyjnych (Dz. U. </w:t>
      </w:r>
      <w:r w:rsidR="00C272B9" w:rsidRPr="000E0500">
        <w:rPr>
          <w:rFonts w:ascii="Times New Roman" w:hAnsi="Times New Roman" w:cs="Times New Roman"/>
          <w:sz w:val="24"/>
          <w:szCs w:val="24"/>
        </w:rPr>
        <w:br/>
      </w:r>
      <w:r w:rsidR="00F24092" w:rsidRPr="000E0500">
        <w:rPr>
          <w:rFonts w:ascii="Times New Roman" w:hAnsi="Times New Roman" w:cs="Times New Roman"/>
          <w:sz w:val="24"/>
          <w:szCs w:val="24"/>
        </w:rPr>
        <w:t>z 2013 r. poz. 392) zakład ubezpieczeń powinien spełnić roszczenie w terminie 30 dni od jego zgłoszenia.</w:t>
      </w:r>
    </w:p>
    <w:p w:rsidR="00274105" w:rsidRDefault="00F24092" w:rsidP="000E0500">
      <w:pPr>
        <w:autoSpaceDE w:val="0"/>
        <w:autoSpaceDN w:val="0"/>
        <w:adjustRightInd w:val="0"/>
        <w:spacing w:after="0" w:line="360" w:lineRule="auto"/>
        <w:ind w:firstLine="567"/>
        <w:jc w:val="both"/>
        <w:rPr>
          <w:rFonts w:ascii="Times New Roman" w:hAnsi="Times New Roman" w:cs="Times New Roman"/>
          <w:sz w:val="24"/>
          <w:szCs w:val="24"/>
        </w:rPr>
      </w:pPr>
      <w:r w:rsidRPr="000E0500">
        <w:rPr>
          <w:rFonts w:ascii="Times New Roman" w:hAnsi="Times New Roman" w:cs="Times New Roman"/>
          <w:sz w:val="24"/>
          <w:szCs w:val="24"/>
        </w:rPr>
        <w:t xml:space="preserve">W odniesieniu do kosztów procesu </w:t>
      </w:r>
      <w:r w:rsidR="00415A7D" w:rsidRPr="000E0500">
        <w:rPr>
          <w:rFonts w:ascii="Times New Roman" w:hAnsi="Times New Roman" w:cs="Times New Roman"/>
          <w:sz w:val="24"/>
          <w:szCs w:val="24"/>
        </w:rPr>
        <w:t>S</w:t>
      </w:r>
      <w:r w:rsidRPr="000E0500">
        <w:rPr>
          <w:rFonts w:ascii="Times New Roman" w:hAnsi="Times New Roman" w:cs="Times New Roman"/>
          <w:sz w:val="24"/>
          <w:szCs w:val="24"/>
        </w:rPr>
        <w:t xml:space="preserve">ąd </w:t>
      </w:r>
      <w:r w:rsidR="00415A7D" w:rsidRPr="000E0500">
        <w:rPr>
          <w:rFonts w:ascii="Times New Roman" w:hAnsi="Times New Roman" w:cs="Times New Roman"/>
          <w:sz w:val="24"/>
          <w:szCs w:val="24"/>
        </w:rPr>
        <w:t xml:space="preserve">Rejonowy </w:t>
      </w:r>
      <w:r w:rsidR="00A879F8" w:rsidRPr="000E0500">
        <w:rPr>
          <w:rFonts w:ascii="Times New Roman" w:hAnsi="Times New Roman" w:cs="Times New Roman"/>
          <w:sz w:val="24"/>
          <w:szCs w:val="24"/>
        </w:rPr>
        <w:t xml:space="preserve">oparł swoje rozstrzygnięcie </w:t>
      </w:r>
      <w:r w:rsidR="00C272B9" w:rsidRPr="000E0500">
        <w:rPr>
          <w:rFonts w:ascii="Times New Roman" w:hAnsi="Times New Roman" w:cs="Times New Roman"/>
          <w:sz w:val="24"/>
          <w:szCs w:val="24"/>
        </w:rPr>
        <w:br/>
      </w:r>
      <w:r w:rsidR="00A879F8" w:rsidRPr="000E0500">
        <w:rPr>
          <w:rFonts w:ascii="Times New Roman" w:hAnsi="Times New Roman" w:cs="Times New Roman"/>
          <w:sz w:val="24"/>
          <w:szCs w:val="24"/>
        </w:rPr>
        <w:t>na</w:t>
      </w:r>
      <w:r w:rsidR="00C272B9" w:rsidRPr="000E0500">
        <w:rPr>
          <w:rFonts w:ascii="Times New Roman" w:hAnsi="Times New Roman" w:cs="Times New Roman"/>
          <w:sz w:val="24"/>
          <w:szCs w:val="24"/>
        </w:rPr>
        <w:t xml:space="preserve"> normie zawartej w</w:t>
      </w:r>
      <w:r w:rsidR="00A879F8" w:rsidRPr="000E0500">
        <w:rPr>
          <w:rFonts w:ascii="Times New Roman" w:hAnsi="Times New Roman" w:cs="Times New Roman"/>
          <w:sz w:val="24"/>
          <w:szCs w:val="24"/>
        </w:rPr>
        <w:t xml:space="preserve"> art. 100 </w:t>
      </w:r>
      <w:proofErr w:type="spellStart"/>
      <w:r w:rsidR="00A879F8" w:rsidRPr="000E0500">
        <w:rPr>
          <w:rFonts w:ascii="Times New Roman" w:hAnsi="Times New Roman" w:cs="Times New Roman"/>
          <w:sz w:val="24"/>
          <w:szCs w:val="24"/>
        </w:rPr>
        <w:t>zd</w:t>
      </w:r>
      <w:proofErr w:type="spellEnd"/>
      <w:r w:rsidR="00A879F8" w:rsidRPr="000E0500">
        <w:rPr>
          <w:rFonts w:ascii="Times New Roman" w:hAnsi="Times New Roman" w:cs="Times New Roman"/>
          <w:sz w:val="24"/>
          <w:szCs w:val="24"/>
        </w:rPr>
        <w:t xml:space="preserve">. </w:t>
      </w:r>
      <w:r w:rsidR="007F123A">
        <w:rPr>
          <w:rFonts w:ascii="Times New Roman" w:hAnsi="Times New Roman" w:cs="Times New Roman"/>
          <w:sz w:val="24"/>
          <w:szCs w:val="24"/>
        </w:rPr>
        <w:t>pierwsze</w:t>
      </w:r>
      <w:r w:rsidR="00A879F8" w:rsidRPr="000E0500">
        <w:rPr>
          <w:rFonts w:ascii="Times New Roman" w:hAnsi="Times New Roman" w:cs="Times New Roman"/>
          <w:sz w:val="24"/>
          <w:szCs w:val="24"/>
        </w:rPr>
        <w:t xml:space="preserve"> k.p.c., </w:t>
      </w:r>
      <w:r w:rsidR="00C272B9" w:rsidRPr="000E0500">
        <w:rPr>
          <w:rFonts w:ascii="Times New Roman" w:hAnsi="Times New Roman" w:cs="Times New Roman"/>
          <w:sz w:val="24"/>
          <w:szCs w:val="24"/>
        </w:rPr>
        <w:t xml:space="preserve">znosząc je </w:t>
      </w:r>
      <w:r w:rsidR="00A879F8" w:rsidRPr="000E0500">
        <w:rPr>
          <w:rFonts w:ascii="Times New Roman" w:hAnsi="Times New Roman" w:cs="Times New Roman"/>
          <w:sz w:val="24"/>
          <w:szCs w:val="24"/>
        </w:rPr>
        <w:t xml:space="preserve">wzajemnie pomiędzy stronami. Zdaniem </w:t>
      </w:r>
      <w:r w:rsidR="00C272B9" w:rsidRPr="000E0500">
        <w:rPr>
          <w:rFonts w:ascii="Times New Roman" w:hAnsi="Times New Roman" w:cs="Times New Roman"/>
          <w:sz w:val="24"/>
          <w:szCs w:val="24"/>
        </w:rPr>
        <w:t>jednak</w:t>
      </w:r>
      <w:r w:rsidR="00A879F8" w:rsidRPr="000E0500">
        <w:rPr>
          <w:rFonts w:ascii="Times New Roman" w:hAnsi="Times New Roman" w:cs="Times New Roman"/>
          <w:sz w:val="24"/>
          <w:szCs w:val="24"/>
        </w:rPr>
        <w:t xml:space="preserve"> </w:t>
      </w:r>
      <w:r w:rsidR="007F123A">
        <w:rPr>
          <w:rFonts w:ascii="Times New Roman" w:hAnsi="Times New Roman" w:cs="Times New Roman"/>
          <w:sz w:val="24"/>
          <w:szCs w:val="24"/>
        </w:rPr>
        <w:t>powoda</w:t>
      </w:r>
      <w:r w:rsidR="00A879F8" w:rsidRPr="000E0500">
        <w:rPr>
          <w:rFonts w:ascii="Times New Roman" w:hAnsi="Times New Roman" w:cs="Times New Roman"/>
          <w:sz w:val="24"/>
          <w:szCs w:val="24"/>
        </w:rPr>
        <w:t xml:space="preserve">, poniesione przez niego koszty powinny zostać zwrócone w całości przez stronę przeciwną, stosownie do art. 98 § 1 k.p.c., a w razie częściowego tylko uwzględnienia żądań należałoby w przedmiotowej sprawie sięgnąć po normę wyrażoną w art. 100 </w:t>
      </w:r>
      <w:proofErr w:type="spellStart"/>
      <w:r w:rsidR="00A879F8" w:rsidRPr="000E0500">
        <w:rPr>
          <w:rFonts w:ascii="Times New Roman" w:hAnsi="Times New Roman" w:cs="Times New Roman"/>
          <w:sz w:val="24"/>
          <w:szCs w:val="24"/>
        </w:rPr>
        <w:t>zd</w:t>
      </w:r>
      <w:proofErr w:type="spellEnd"/>
      <w:r w:rsidR="00A879F8" w:rsidRPr="000E0500">
        <w:rPr>
          <w:rFonts w:ascii="Times New Roman" w:hAnsi="Times New Roman" w:cs="Times New Roman"/>
          <w:sz w:val="24"/>
          <w:szCs w:val="24"/>
        </w:rPr>
        <w:t xml:space="preserve">. </w:t>
      </w:r>
      <w:r w:rsidR="007F123A">
        <w:rPr>
          <w:rFonts w:ascii="Times New Roman" w:hAnsi="Times New Roman" w:cs="Times New Roman"/>
          <w:sz w:val="24"/>
          <w:szCs w:val="24"/>
        </w:rPr>
        <w:t>drugie</w:t>
      </w:r>
      <w:r w:rsidR="00A879F8" w:rsidRPr="000E0500">
        <w:rPr>
          <w:rFonts w:ascii="Times New Roman" w:hAnsi="Times New Roman" w:cs="Times New Roman"/>
          <w:sz w:val="24"/>
          <w:szCs w:val="24"/>
        </w:rPr>
        <w:t xml:space="preserve"> k.p.c., bowiem zadośćuczynienie pieniężne jest świadczeniem podlegającym </w:t>
      </w:r>
      <w:r w:rsidR="00961F30" w:rsidRPr="000E0500">
        <w:rPr>
          <w:rFonts w:ascii="Times New Roman" w:hAnsi="Times New Roman" w:cs="Times New Roman"/>
          <w:sz w:val="24"/>
          <w:szCs w:val="24"/>
        </w:rPr>
        <w:t xml:space="preserve">miarkowaniu </w:t>
      </w:r>
      <w:r w:rsidR="00C272B9" w:rsidRPr="000E0500">
        <w:rPr>
          <w:rFonts w:ascii="Times New Roman" w:hAnsi="Times New Roman" w:cs="Times New Roman"/>
          <w:sz w:val="24"/>
          <w:szCs w:val="24"/>
        </w:rPr>
        <w:t>przez sąd</w:t>
      </w:r>
      <w:r w:rsidR="00961F30" w:rsidRPr="000E0500">
        <w:rPr>
          <w:rFonts w:ascii="Times New Roman" w:hAnsi="Times New Roman" w:cs="Times New Roman"/>
          <w:sz w:val="24"/>
          <w:szCs w:val="24"/>
        </w:rPr>
        <w:t xml:space="preserve">, </w:t>
      </w:r>
      <w:r w:rsidR="00C272B9" w:rsidRPr="000E0500">
        <w:rPr>
          <w:rFonts w:ascii="Times New Roman" w:hAnsi="Times New Roman" w:cs="Times New Roman"/>
          <w:sz w:val="24"/>
          <w:szCs w:val="24"/>
        </w:rPr>
        <w:t xml:space="preserve">a </w:t>
      </w:r>
      <w:r w:rsidR="00A879F8" w:rsidRPr="000E0500">
        <w:rPr>
          <w:rFonts w:ascii="Times New Roman" w:hAnsi="Times New Roman" w:cs="Times New Roman"/>
          <w:sz w:val="24"/>
          <w:szCs w:val="24"/>
        </w:rPr>
        <w:t xml:space="preserve">zatem </w:t>
      </w:r>
      <w:r w:rsidR="00331BB3" w:rsidRPr="000E0500">
        <w:rPr>
          <w:rFonts w:ascii="Times New Roman" w:hAnsi="Times New Roman" w:cs="Times New Roman"/>
          <w:sz w:val="24"/>
          <w:szCs w:val="24"/>
        </w:rPr>
        <w:t>określenie należn</w:t>
      </w:r>
      <w:r w:rsidR="00546FF7" w:rsidRPr="000E0500">
        <w:rPr>
          <w:rFonts w:ascii="Times New Roman" w:hAnsi="Times New Roman" w:cs="Times New Roman"/>
          <w:sz w:val="24"/>
          <w:szCs w:val="24"/>
        </w:rPr>
        <w:t>ej sumy zależy od oceny sądy</w:t>
      </w:r>
      <w:r w:rsidR="005D5775">
        <w:rPr>
          <w:rFonts w:ascii="Times New Roman" w:hAnsi="Times New Roman" w:cs="Times New Roman"/>
          <w:sz w:val="24"/>
          <w:szCs w:val="24"/>
        </w:rPr>
        <w:t>. Wówczas zaś sąd może obciążyć stronę przeciwną obowiązkiem zwrotu wszystkich kosztów.</w:t>
      </w:r>
    </w:p>
    <w:p w:rsidR="005D5775" w:rsidRDefault="005D5775" w:rsidP="000E0500">
      <w:pPr>
        <w:autoSpaceDE w:val="0"/>
        <w:autoSpaceDN w:val="0"/>
        <w:adjustRightInd w:val="0"/>
        <w:spacing w:after="0" w:line="360" w:lineRule="auto"/>
        <w:ind w:firstLine="567"/>
        <w:jc w:val="both"/>
        <w:rPr>
          <w:rFonts w:ascii="Times New Roman" w:hAnsi="Times New Roman" w:cs="Times New Roman"/>
          <w:sz w:val="24"/>
          <w:szCs w:val="24"/>
        </w:rPr>
      </w:pPr>
    </w:p>
    <w:p w:rsidR="00A879F8" w:rsidRPr="000E0500" w:rsidRDefault="002B275D" w:rsidP="000E0500">
      <w:pPr>
        <w:autoSpaceDE w:val="0"/>
        <w:autoSpaceDN w:val="0"/>
        <w:adjustRightInd w:val="0"/>
        <w:spacing w:after="0" w:line="360" w:lineRule="auto"/>
        <w:ind w:firstLine="567"/>
        <w:jc w:val="both"/>
        <w:rPr>
          <w:rFonts w:ascii="Times New Roman" w:hAnsi="Times New Roman" w:cs="Times New Roman"/>
          <w:sz w:val="24"/>
          <w:szCs w:val="24"/>
        </w:rPr>
      </w:pPr>
      <w:r w:rsidRPr="000E0500">
        <w:rPr>
          <w:rFonts w:ascii="Times New Roman" w:hAnsi="Times New Roman" w:cs="Times New Roman"/>
          <w:sz w:val="24"/>
          <w:szCs w:val="24"/>
        </w:rPr>
        <w:t xml:space="preserve">Biorąc </w:t>
      </w:r>
      <w:r w:rsidR="007F123A">
        <w:rPr>
          <w:rFonts w:ascii="Times New Roman" w:hAnsi="Times New Roman" w:cs="Times New Roman"/>
          <w:sz w:val="24"/>
          <w:szCs w:val="24"/>
        </w:rPr>
        <w:t>pod uwagę powyższe, wnoszę jak na wstępie</w:t>
      </w:r>
      <w:r w:rsidRPr="000E0500">
        <w:rPr>
          <w:rFonts w:ascii="Times New Roman" w:hAnsi="Times New Roman" w:cs="Times New Roman"/>
          <w:sz w:val="24"/>
          <w:szCs w:val="24"/>
        </w:rPr>
        <w:t>.</w:t>
      </w:r>
    </w:p>
    <w:p w:rsidR="00717F2E" w:rsidRPr="000E0500" w:rsidRDefault="00717F2E" w:rsidP="000E0500">
      <w:pPr>
        <w:autoSpaceDE w:val="0"/>
        <w:autoSpaceDN w:val="0"/>
        <w:adjustRightInd w:val="0"/>
        <w:spacing w:after="0" w:line="360" w:lineRule="auto"/>
        <w:ind w:firstLine="567"/>
        <w:jc w:val="both"/>
        <w:rPr>
          <w:rFonts w:ascii="Times New Roman" w:hAnsi="Times New Roman" w:cs="Times New Roman"/>
          <w:sz w:val="24"/>
          <w:szCs w:val="24"/>
        </w:rPr>
      </w:pPr>
    </w:p>
    <w:p w:rsidR="00274105" w:rsidRPr="000E0500" w:rsidRDefault="007F123A" w:rsidP="007F123A">
      <w:pPr>
        <w:autoSpaceDE w:val="0"/>
        <w:autoSpaceDN w:val="0"/>
        <w:adjustRightInd w:val="0"/>
        <w:spacing w:after="0" w:line="360" w:lineRule="auto"/>
        <w:ind w:firstLine="4395"/>
        <w:jc w:val="both"/>
        <w:rPr>
          <w:rFonts w:ascii="Times New Roman" w:hAnsi="Times New Roman" w:cs="Times New Roman"/>
          <w:sz w:val="24"/>
          <w:szCs w:val="24"/>
        </w:rPr>
      </w:pPr>
      <w:r>
        <w:rPr>
          <w:rFonts w:ascii="Times New Roman" w:hAnsi="Times New Roman" w:cs="Times New Roman"/>
          <w:sz w:val="24"/>
          <w:szCs w:val="24"/>
        </w:rPr>
        <w:t>Jerzy Nowak</w:t>
      </w:r>
    </w:p>
    <w:p w:rsidR="0092328E" w:rsidRPr="000E0500" w:rsidRDefault="00274105" w:rsidP="007F123A">
      <w:pPr>
        <w:autoSpaceDE w:val="0"/>
        <w:autoSpaceDN w:val="0"/>
        <w:adjustRightInd w:val="0"/>
        <w:spacing w:after="0" w:line="360" w:lineRule="auto"/>
        <w:ind w:firstLine="4395"/>
        <w:jc w:val="both"/>
        <w:rPr>
          <w:rFonts w:ascii="Times New Roman" w:hAnsi="Times New Roman" w:cs="Times New Roman"/>
          <w:i/>
          <w:sz w:val="24"/>
          <w:szCs w:val="24"/>
        </w:rPr>
      </w:pPr>
      <w:r w:rsidRPr="000E0500">
        <w:rPr>
          <w:rFonts w:ascii="Times New Roman" w:hAnsi="Times New Roman" w:cs="Times New Roman"/>
          <w:i/>
          <w:sz w:val="24"/>
          <w:szCs w:val="24"/>
        </w:rPr>
        <w:t>(podpis własnoręczny)</w:t>
      </w:r>
    </w:p>
    <w:p w:rsidR="00C272B9" w:rsidRDefault="00C272B9" w:rsidP="000E0500">
      <w:pPr>
        <w:autoSpaceDE w:val="0"/>
        <w:autoSpaceDN w:val="0"/>
        <w:adjustRightInd w:val="0"/>
        <w:spacing w:after="0" w:line="360" w:lineRule="auto"/>
        <w:jc w:val="both"/>
        <w:rPr>
          <w:rFonts w:ascii="Times New Roman" w:hAnsi="Times New Roman" w:cs="Times New Roman"/>
          <w:sz w:val="24"/>
          <w:szCs w:val="24"/>
        </w:rPr>
      </w:pPr>
    </w:p>
    <w:p w:rsidR="007F123A" w:rsidRPr="000E0500" w:rsidRDefault="007F123A" w:rsidP="000E0500">
      <w:pPr>
        <w:autoSpaceDE w:val="0"/>
        <w:autoSpaceDN w:val="0"/>
        <w:adjustRightInd w:val="0"/>
        <w:spacing w:after="0" w:line="360" w:lineRule="auto"/>
        <w:jc w:val="both"/>
        <w:rPr>
          <w:rFonts w:ascii="Times New Roman" w:hAnsi="Times New Roman" w:cs="Times New Roman"/>
          <w:sz w:val="24"/>
          <w:szCs w:val="24"/>
        </w:rPr>
      </w:pPr>
    </w:p>
    <w:p w:rsidR="0092328E" w:rsidRPr="000E0500" w:rsidRDefault="0092328E" w:rsidP="000E0500">
      <w:pPr>
        <w:autoSpaceDE w:val="0"/>
        <w:autoSpaceDN w:val="0"/>
        <w:adjustRightInd w:val="0"/>
        <w:spacing w:after="0" w:line="360" w:lineRule="auto"/>
        <w:jc w:val="both"/>
        <w:rPr>
          <w:rFonts w:ascii="Times New Roman" w:hAnsi="Times New Roman" w:cs="Times New Roman"/>
          <w:sz w:val="24"/>
          <w:szCs w:val="24"/>
        </w:rPr>
      </w:pPr>
      <w:r w:rsidRPr="000E0500">
        <w:rPr>
          <w:rFonts w:ascii="Times New Roman" w:hAnsi="Times New Roman" w:cs="Times New Roman"/>
          <w:sz w:val="24"/>
          <w:szCs w:val="24"/>
        </w:rPr>
        <w:t>Załączniki:</w:t>
      </w:r>
    </w:p>
    <w:p w:rsidR="0092328E" w:rsidRPr="000E0500" w:rsidRDefault="0092328E" w:rsidP="000E0500">
      <w:pPr>
        <w:autoSpaceDE w:val="0"/>
        <w:autoSpaceDN w:val="0"/>
        <w:adjustRightInd w:val="0"/>
        <w:spacing w:after="0" w:line="360" w:lineRule="auto"/>
        <w:jc w:val="both"/>
        <w:rPr>
          <w:rFonts w:ascii="Times New Roman" w:hAnsi="Times New Roman" w:cs="Times New Roman"/>
          <w:sz w:val="24"/>
          <w:szCs w:val="24"/>
        </w:rPr>
      </w:pPr>
      <w:r w:rsidRPr="000E0500">
        <w:rPr>
          <w:rFonts w:ascii="Times New Roman" w:hAnsi="Times New Roman" w:cs="Times New Roman"/>
          <w:sz w:val="24"/>
          <w:szCs w:val="24"/>
        </w:rPr>
        <w:t xml:space="preserve">1. Odpis </w:t>
      </w:r>
      <w:r w:rsidR="00B45A8D" w:rsidRPr="000E0500">
        <w:rPr>
          <w:rFonts w:ascii="Times New Roman" w:hAnsi="Times New Roman" w:cs="Times New Roman"/>
          <w:sz w:val="24"/>
          <w:szCs w:val="24"/>
        </w:rPr>
        <w:t>apelacji</w:t>
      </w:r>
      <w:r w:rsidR="00D8270C" w:rsidRPr="000E0500">
        <w:rPr>
          <w:rFonts w:ascii="Times New Roman" w:hAnsi="Times New Roman" w:cs="Times New Roman"/>
          <w:sz w:val="24"/>
          <w:szCs w:val="24"/>
        </w:rPr>
        <w:t xml:space="preserve"> dla strony przeciwnej.</w:t>
      </w:r>
    </w:p>
    <w:p w:rsidR="003102EA" w:rsidRPr="000E0500" w:rsidRDefault="0092328E" w:rsidP="000E0500">
      <w:pPr>
        <w:autoSpaceDE w:val="0"/>
        <w:autoSpaceDN w:val="0"/>
        <w:adjustRightInd w:val="0"/>
        <w:spacing w:after="0" w:line="360" w:lineRule="auto"/>
        <w:jc w:val="both"/>
        <w:rPr>
          <w:rFonts w:ascii="Times New Roman" w:hAnsi="Times New Roman" w:cs="Times New Roman"/>
          <w:sz w:val="24"/>
          <w:szCs w:val="24"/>
        </w:rPr>
      </w:pPr>
      <w:r w:rsidRPr="000E0500">
        <w:rPr>
          <w:rFonts w:ascii="Times New Roman" w:hAnsi="Times New Roman" w:cs="Times New Roman"/>
          <w:sz w:val="24"/>
          <w:szCs w:val="24"/>
        </w:rPr>
        <w:t xml:space="preserve">2. Dowód </w:t>
      </w:r>
      <w:r w:rsidR="00D8270C" w:rsidRPr="000E0500">
        <w:rPr>
          <w:rFonts w:ascii="Times New Roman" w:hAnsi="Times New Roman" w:cs="Times New Roman"/>
          <w:sz w:val="24"/>
          <w:szCs w:val="24"/>
        </w:rPr>
        <w:t xml:space="preserve">uiszczenia opłaty od apelacji w kwocie 837 zł (5 % z </w:t>
      </w:r>
      <w:r w:rsidR="007F123A">
        <w:rPr>
          <w:rFonts w:ascii="Times New Roman" w:hAnsi="Times New Roman" w:cs="Times New Roman"/>
          <w:sz w:val="24"/>
          <w:szCs w:val="24"/>
        </w:rPr>
        <w:t>wartości przedmiotu zaskarżenia wynoszącej</w:t>
      </w:r>
      <w:r w:rsidR="00D8270C" w:rsidRPr="000E0500">
        <w:rPr>
          <w:rFonts w:ascii="Times New Roman" w:hAnsi="Times New Roman" w:cs="Times New Roman"/>
          <w:sz w:val="24"/>
          <w:szCs w:val="24"/>
        </w:rPr>
        <w:t xml:space="preserve"> 16.729,18 zł, z zaokrągleniem w górę do pełnej złotówki).</w:t>
      </w:r>
    </w:p>
    <w:sectPr w:rsidR="003102EA" w:rsidRPr="000E0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ldine401PL">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70BB9"/>
    <w:multiLevelType w:val="hybridMultilevel"/>
    <w:tmpl w:val="07744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6F4E0B"/>
    <w:multiLevelType w:val="hybridMultilevel"/>
    <w:tmpl w:val="A616204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8E"/>
    <w:rsid w:val="00015559"/>
    <w:rsid w:val="00024954"/>
    <w:rsid w:val="00033448"/>
    <w:rsid w:val="00035294"/>
    <w:rsid w:val="000554F6"/>
    <w:rsid w:val="000E0500"/>
    <w:rsid w:val="001345AC"/>
    <w:rsid w:val="00153971"/>
    <w:rsid w:val="00164723"/>
    <w:rsid w:val="00173E6C"/>
    <w:rsid w:val="0018254C"/>
    <w:rsid w:val="001B3321"/>
    <w:rsid w:val="001D7D27"/>
    <w:rsid w:val="001E1EA4"/>
    <w:rsid w:val="00200F47"/>
    <w:rsid w:val="00207B99"/>
    <w:rsid w:val="00260CCE"/>
    <w:rsid w:val="00274105"/>
    <w:rsid w:val="00282B13"/>
    <w:rsid w:val="002B275D"/>
    <w:rsid w:val="002D6A4B"/>
    <w:rsid w:val="003102EA"/>
    <w:rsid w:val="00316E8B"/>
    <w:rsid w:val="00317D92"/>
    <w:rsid w:val="00331BB3"/>
    <w:rsid w:val="0036432A"/>
    <w:rsid w:val="003F7F69"/>
    <w:rsid w:val="00415A7D"/>
    <w:rsid w:val="00437380"/>
    <w:rsid w:val="00455839"/>
    <w:rsid w:val="004F5C60"/>
    <w:rsid w:val="00546FF7"/>
    <w:rsid w:val="00553FF3"/>
    <w:rsid w:val="005A186E"/>
    <w:rsid w:val="005D5775"/>
    <w:rsid w:val="00605022"/>
    <w:rsid w:val="00635066"/>
    <w:rsid w:val="006435A9"/>
    <w:rsid w:val="00676982"/>
    <w:rsid w:val="006834BC"/>
    <w:rsid w:val="006D6250"/>
    <w:rsid w:val="006E110B"/>
    <w:rsid w:val="006E3D1E"/>
    <w:rsid w:val="00717F2E"/>
    <w:rsid w:val="00772A57"/>
    <w:rsid w:val="007C2AE5"/>
    <w:rsid w:val="007F123A"/>
    <w:rsid w:val="008B03AE"/>
    <w:rsid w:val="00914B96"/>
    <w:rsid w:val="0092328E"/>
    <w:rsid w:val="0093484B"/>
    <w:rsid w:val="0094263D"/>
    <w:rsid w:val="00961F30"/>
    <w:rsid w:val="00971269"/>
    <w:rsid w:val="009B3FC7"/>
    <w:rsid w:val="009F2EC6"/>
    <w:rsid w:val="00A4196C"/>
    <w:rsid w:val="00A879F8"/>
    <w:rsid w:val="00AF23DD"/>
    <w:rsid w:val="00AF7DD1"/>
    <w:rsid w:val="00B15977"/>
    <w:rsid w:val="00B36030"/>
    <w:rsid w:val="00B454FD"/>
    <w:rsid w:val="00B45A8D"/>
    <w:rsid w:val="00B66034"/>
    <w:rsid w:val="00BC313B"/>
    <w:rsid w:val="00C14DD1"/>
    <w:rsid w:val="00C272AC"/>
    <w:rsid w:val="00C272B9"/>
    <w:rsid w:val="00C46D55"/>
    <w:rsid w:val="00C74FD6"/>
    <w:rsid w:val="00C774C0"/>
    <w:rsid w:val="00CB559F"/>
    <w:rsid w:val="00CF4DA3"/>
    <w:rsid w:val="00D45CF3"/>
    <w:rsid w:val="00D56CA7"/>
    <w:rsid w:val="00D8270C"/>
    <w:rsid w:val="00D9023E"/>
    <w:rsid w:val="00DC190E"/>
    <w:rsid w:val="00DC3702"/>
    <w:rsid w:val="00DC6840"/>
    <w:rsid w:val="00E1026B"/>
    <w:rsid w:val="00F24092"/>
    <w:rsid w:val="00F91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A8D"/>
    <w:pPr>
      <w:ind w:left="720"/>
      <w:contextualSpacing/>
    </w:pPr>
  </w:style>
  <w:style w:type="paragraph" w:customStyle="1" w:styleId="Default">
    <w:name w:val="Default"/>
    <w:rsid w:val="00A4196C"/>
    <w:pPr>
      <w:autoSpaceDE w:val="0"/>
      <w:autoSpaceDN w:val="0"/>
      <w:adjustRightInd w:val="0"/>
      <w:spacing w:after="0" w:line="240" w:lineRule="auto"/>
    </w:pPr>
    <w:rPr>
      <w:rFonts w:ascii="Aldine401PL" w:hAnsi="Aldine401PL" w:cs="Aldine401PL"/>
      <w:color w:val="000000"/>
      <w:sz w:val="24"/>
      <w:szCs w:val="24"/>
    </w:rPr>
  </w:style>
  <w:style w:type="paragraph" w:customStyle="1" w:styleId="Pa10">
    <w:name w:val="Pa10"/>
    <w:basedOn w:val="Default"/>
    <w:next w:val="Default"/>
    <w:uiPriority w:val="99"/>
    <w:rsid w:val="00A4196C"/>
    <w:pPr>
      <w:spacing w:line="191" w:lineRule="atLeast"/>
    </w:pPr>
    <w:rPr>
      <w:rFonts w:cstheme="minorBidi"/>
      <w:color w:val="auto"/>
    </w:rPr>
  </w:style>
  <w:style w:type="paragraph" w:styleId="Tekstdymka">
    <w:name w:val="Balloon Text"/>
    <w:basedOn w:val="Normalny"/>
    <w:link w:val="TekstdymkaZnak"/>
    <w:uiPriority w:val="99"/>
    <w:semiHidden/>
    <w:unhideWhenUsed/>
    <w:rsid w:val="00CB55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5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A8D"/>
    <w:pPr>
      <w:ind w:left="720"/>
      <w:contextualSpacing/>
    </w:pPr>
  </w:style>
  <w:style w:type="paragraph" w:customStyle="1" w:styleId="Default">
    <w:name w:val="Default"/>
    <w:rsid w:val="00A4196C"/>
    <w:pPr>
      <w:autoSpaceDE w:val="0"/>
      <w:autoSpaceDN w:val="0"/>
      <w:adjustRightInd w:val="0"/>
      <w:spacing w:after="0" w:line="240" w:lineRule="auto"/>
    </w:pPr>
    <w:rPr>
      <w:rFonts w:ascii="Aldine401PL" w:hAnsi="Aldine401PL" w:cs="Aldine401PL"/>
      <w:color w:val="000000"/>
      <w:sz w:val="24"/>
      <w:szCs w:val="24"/>
    </w:rPr>
  </w:style>
  <w:style w:type="paragraph" w:customStyle="1" w:styleId="Pa10">
    <w:name w:val="Pa10"/>
    <w:basedOn w:val="Default"/>
    <w:next w:val="Default"/>
    <w:uiPriority w:val="99"/>
    <w:rsid w:val="00A4196C"/>
    <w:pPr>
      <w:spacing w:line="191" w:lineRule="atLeast"/>
    </w:pPr>
    <w:rPr>
      <w:rFonts w:cstheme="minorBidi"/>
      <w:color w:val="auto"/>
    </w:rPr>
  </w:style>
  <w:style w:type="paragraph" w:styleId="Tekstdymka">
    <w:name w:val="Balloon Text"/>
    <w:basedOn w:val="Normalny"/>
    <w:link w:val="TekstdymkaZnak"/>
    <w:uiPriority w:val="99"/>
    <w:semiHidden/>
    <w:unhideWhenUsed/>
    <w:rsid w:val="00CB55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5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5</Pages>
  <Words>1432</Words>
  <Characters>8597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Tomasz Młynarski</cp:lastModifiedBy>
  <cp:revision>357</cp:revision>
  <cp:lastPrinted>2014-04-22T12:03:00Z</cp:lastPrinted>
  <dcterms:created xsi:type="dcterms:W3CDTF">2013-09-19T17:13:00Z</dcterms:created>
  <dcterms:modified xsi:type="dcterms:W3CDTF">2014-04-22T12:19:00Z</dcterms:modified>
</cp:coreProperties>
</file>